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7F2B" w:rsidRDefault="00173244">
      <w:pPr>
        <w:pStyle w:val="af"/>
        <w:tabs>
          <w:tab w:val="clear" w:pos="4536"/>
          <w:tab w:val="clear" w:pos="9072"/>
          <w:tab w:val="right" w:pos="9282"/>
          <w:tab w:val="right" w:pos="9492"/>
        </w:tabs>
        <w:snapToGrid w:val="0"/>
        <w:rPr>
          <w:rFonts w:eastAsia="宋体"/>
          <w:sz w:val="22"/>
          <w:szCs w:val="22"/>
          <w:lang w:eastAsia="zh-CN"/>
        </w:rPr>
      </w:pPr>
      <w:r>
        <w:rPr>
          <w:sz w:val="22"/>
          <w:szCs w:val="22"/>
        </w:rPr>
        <w:t>3GPP TSG RAN WG1 Meeting #1</w:t>
      </w:r>
      <w:r>
        <w:rPr>
          <w:rFonts w:eastAsia="宋体" w:hint="eastAsia"/>
          <w:sz w:val="22"/>
          <w:szCs w:val="22"/>
          <w:lang w:eastAsia="zh-CN"/>
        </w:rPr>
        <w:t>11</w:t>
      </w:r>
      <w:r>
        <w:rPr>
          <w:rFonts w:ascii="Times New Roman" w:eastAsia="宋体" w:hAnsi="Times New Roman"/>
          <w:sz w:val="22"/>
          <w:szCs w:val="22"/>
          <w:lang w:eastAsia="zh-CN"/>
        </w:rPr>
        <w:tab/>
      </w:r>
      <w:r>
        <w:rPr>
          <w:rFonts w:hint="eastAsia"/>
          <w:sz w:val="22"/>
          <w:szCs w:val="22"/>
          <w:lang w:eastAsia="ja-JP"/>
        </w:rPr>
        <w:t>R1-</w:t>
      </w:r>
      <w:r>
        <w:rPr>
          <w:sz w:val="22"/>
          <w:szCs w:val="22"/>
          <w:lang w:eastAsia="zh-CN"/>
        </w:rPr>
        <w:t>22</w:t>
      </w:r>
      <w:r>
        <w:rPr>
          <w:rFonts w:hint="eastAsia"/>
          <w:sz w:val="22"/>
          <w:szCs w:val="22"/>
          <w:lang w:eastAsia="zh-CN"/>
        </w:rPr>
        <w:t>11058</w:t>
      </w:r>
    </w:p>
    <w:p w:rsidR="00A67F2B" w:rsidRDefault="00173244">
      <w:pPr>
        <w:snapToGrid w:val="0"/>
        <w:spacing w:line="240" w:lineRule="auto"/>
        <w:rPr>
          <w:rFonts w:ascii="Arial" w:eastAsia="宋体" w:hAnsi="Arial"/>
          <w:b/>
          <w:sz w:val="22"/>
        </w:rPr>
      </w:pPr>
      <w:r>
        <w:rPr>
          <w:rFonts w:ascii="Arial" w:eastAsia="宋体" w:hAnsi="Arial" w:hint="eastAsia"/>
          <w:b/>
          <w:sz w:val="22"/>
        </w:rPr>
        <w:t>Toulouse, France, November 14</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18</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22</w:t>
      </w:r>
    </w:p>
    <w:p w:rsidR="00A67F2B" w:rsidRDefault="00173244">
      <w:pPr>
        <w:pStyle w:val="af"/>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A67F2B" w:rsidRDefault="00173244">
      <w:pPr>
        <w:pStyle w:val="af"/>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lang w:eastAsia="zh-CN"/>
        </w:rPr>
        <w:t>Discussion on other aspects for AI CSI feedback enhancement</w:t>
      </w:r>
    </w:p>
    <w:p w:rsidR="00A67F2B" w:rsidRDefault="00173244">
      <w:pPr>
        <w:pStyle w:val="af"/>
        <w:tabs>
          <w:tab w:val="left" w:pos="1800"/>
        </w:tabs>
        <w:snapToGrid w:val="0"/>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hint="eastAsia"/>
          <w:sz w:val="22"/>
          <w:szCs w:val="22"/>
          <w:lang w:eastAsia="zh-CN"/>
        </w:rPr>
        <w:t>9.2.2.2</w:t>
      </w:r>
    </w:p>
    <w:p w:rsidR="00A67F2B" w:rsidRDefault="00173244">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A67F2B" w:rsidRDefault="00173244">
      <w:pPr>
        <w:numPr>
          <w:ilvl w:val="0"/>
          <w:numId w:val="7"/>
        </w:numPr>
        <w:snapToGrid w:val="0"/>
        <w:spacing w:beforeLines="50" w:before="120" w:afterLines="50" w:after="120" w:line="288" w:lineRule="auto"/>
        <w:jc w:val="both"/>
        <w:outlineLvl w:val="0"/>
        <w:rPr>
          <w:rFonts w:eastAsia="宋体"/>
          <w:b/>
          <w:sz w:val="28"/>
          <w:szCs w:val="28"/>
        </w:rPr>
      </w:pPr>
      <w:r>
        <w:rPr>
          <w:rFonts w:eastAsia="宋体"/>
          <w:b/>
          <w:sz w:val="28"/>
          <w:szCs w:val="28"/>
        </w:rPr>
        <w:t>Introduction</w:t>
      </w:r>
    </w:p>
    <w:p w:rsidR="00A67F2B" w:rsidRDefault="00173244">
      <w:pPr>
        <w:adjustRightInd w:val="0"/>
        <w:snapToGrid w:val="0"/>
        <w:spacing w:beforeLines="30" w:before="72" w:afterLines="30" w:after="72" w:line="288" w:lineRule="auto"/>
        <w:jc w:val="both"/>
        <w:rPr>
          <w:color w:val="000000"/>
          <w:shd w:val="clear" w:color="auto" w:fill="FFFFFF"/>
        </w:rPr>
      </w:pPr>
      <w:r>
        <w:rPr>
          <w:rFonts w:eastAsia="宋体"/>
          <w:szCs w:val="20"/>
          <w:lang w:bidi="ar"/>
        </w:rPr>
        <w:t xml:space="preserve">According to </w:t>
      </w:r>
      <w:r>
        <w:rPr>
          <w:rFonts w:eastAsia="宋体"/>
          <w:szCs w:val="20"/>
          <w:lang w:bidi="ar"/>
        </w:rPr>
        <w:t>discussions in 3GPP RAN1#1</w:t>
      </w:r>
      <w:r>
        <w:rPr>
          <w:rFonts w:eastAsia="宋体" w:hint="eastAsia"/>
          <w:szCs w:val="20"/>
          <w:lang w:bidi="ar"/>
        </w:rPr>
        <w:t>10bis-e</w:t>
      </w:r>
      <w:r>
        <w:rPr>
          <w:rFonts w:eastAsia="宋体"/>
          <w:szCs w:val="20"/>
          <w:lang w:bidi="ar"/>
        </w:rPr>
        <w:t xml:space="preserve"> meeting</w:t>
      </w:r>
      <w:r>
        <w:rPr>
          <w:rFonts w:eastAsia="宋体" w:hint="eastAsia"/>
          <w:szCs w:val="20"/>
          <w:lang w:bidi="ar"/>
        </w:rPr>
        <w:t xml:space="preserve"> </w:t>
      </w:r>
      <w:r>
        <w:rPr>
          <w:rFonts w:eastAsia="宋体"/>
          <w:szCs w:val="20"/>
          <w:lang w:bidi="ar"/>
        </w:rPr>
        <w:t xml:space="preserve">[1], </w:t>
      </w:r>
      <w:r>
        <w:rPr>
          <w:rFonts w:eastAsia="宋体" w:hint="eastAsia"/>
          <w:szCs w:val="20"/>
          <w:lang w:bidi="ar"/>
        </w:rPr>
        <w:t>some progress has been made</w:t>
      </w:r>
      <w:r>
        <w:rPr>
          <w:rFonts w:eastAsia="宋体"/>
          <w:szCs w:val="20"/>
          <w:lang w:bidi="ar"/>
        </w:rPr>
        <w:t xml:space="preserve"> on </w:t>
      </w:r>
      <w:r>
        <w:rPr>
          <w:rFonts w:eastAsia="宋体" w:hint="eastAsia"/>
          <w:szCs w:val="20"/>
          <w:lang w:bidi="ar"/>
        </w:rPr>
        <w:t>other aspects for AI CSI feedback enhancement and some agreements have been reached as follows:</w:t>
      </w:r>
    </w:p>
    <w:tbl>
      <w:tblPr>
        <w:tblStyle w:val="af7"/>
        <w:tblW w:w="0" w:type="auto"/>
        <w:tblLook w:val="04A0" w:firstRow="1" w:lastRow="0" w:firstColumn="1" w:lastColumn="0" w:noHBand="0" w:noVBand="1"/>
      </w:tblPr>
      <w:tblGrid>
        <w:gridCol w:w="9350"/>
      </w:tblGrid>
      <w:tr w:rsidR="00A67F2B">
        <w:trPr>
          <w:trHeight w:val="90"/>
        </w:trPr>
        <w:tc>
          <w:tcPr>
            <w:tcW w:w="9350" w:type="dxa"/>
          </w:tcPr>
          <w:p w:rsidR="00A67F2B" w:rsidRDefault="00173244">
            <w:pPr>
              <w:adjustRightInd w:val="0"/>
              <w:snapToGrid w:val="0"/>
              <w:spacing w:beforeLines="30" w:before="72" w:afterLines="30" w:after="72" w:line="288" w:lineRule="auto"/>
              <w:jc w:val="both"/>
              <w:rPr>
                <w:rFonts w:eastAsia="宋体"/>
                <w:b/>
                <w:bCs/>
                <w:u w:val="single"/>
              </w:rPr>
            </w:pPr>
            <w:proofErr w:type="gramStart"/>
            <w:r>
              <w:rPr>
                <w:rFonts w:eastAsia="宋体" w:hint="eastAsia"/>
                <w:b/>
                <w:bCs/>
                <w:u w:val="single"/>
              </w:rPr>
              <w:t>Conclusion</w:t>
            </w:r>
            <w:r>
              <w:rPr>
                <w:b/>
                <w:bCs/>
                <w:u w:val="single"/>
              </w:rPr>
              <w:t xml:space="preserve"> </w:t>
            </w:r>
            <w:r>
              <w:rPr>
                <w:rFonts w:eastAsia="宋体" w:hint="eastAsia"/>
                <w:b/>
                <w:bCs/>
                <w:u w:val="single"/>
              </w:rPr>
              <w:t>:</w:t>
            </w:r>
            <w:proofErr w:type="gramEnd"/>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szCs w:val="20"/>
                <w:lang w:bidi="ar"/>
              </w:rPr>
              <w:t>Joint CSI prediction and CSI compression is NOT selected as one repre</w:t>
            </w:r>
            <w:r>
              <w:rPr>
                <w:rFonts w:eastAsia="宋体"/>
                <w:szCs w:val="20"/>
                <w:lang w:bidi="ar"/>
              </w:rPr>
              <w:t>sentative sub-use case for CSI feedback enhancement use case.</w:t>
            </w:r>
          </w:p>
          <w:p w:rsidR="00A67F2B" w:rsidRDefault="00173244">
            <w:pPr>
              <w:adjustRightInd w:val="0"/>
              <w:snapToGrid w:val="0"/>
              <w:spacing w:beforeLines="30" w:before="72" w:afterLines="30" w:after="72" w:line="288" w:lineRule="auto"/>
              <w:jc w:val="both"/>
              <w:rPr>
                <w:rFonts w:eastAsia="宋体"/>
                <w:b/>
                <w:bCs/>
                <w:u w:val="single"/>
              </w:rPr>
            </w:pPr>
            <w:proofErr w:type="gramStart"/>
            <w:r>
              <w:rPr>
                <w:rFonts w:eastAsia="宋体" w:hint="eastAsia"/>
                <w:b/>
                <w:bCs/>
                <w:u w:val="single"/>
              </w:rPr>
              <w:t>Conclusion</w:t>
            </w:r>
            <w:r>
              <w:rPr>
                <w:b/>
                <w:bCs/>
                <w:u w:val="single"/>
              </w:rPr>
              <w:t xml:space="preserve"> </w:t>
            </w:r>
            <w:r>
              <w:rPr>
                <w:rFonts w:eastAsia="宋体" w:hint="eastAsia"/>
                <w:b/>
                <w:bCs/>
                <w:u w:val="single"/>
              </w:rPr>
              <w:t>:</w:t>
            </w:r>
            <w:proofErr w:type="gramEnd"/>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szCs w:val="20"/>
                <w:lang w:bidi="ar"/>
              </w:rPr>
              <w:t>CSI accuracy enhancement based on traditional codebook design is NOT selected as one representative sub-use case for CSI feedback enhancement use case.</w:t>
            </w:r>
          </w:p>
          <w:p w:rsidR="00A67F2B" w:rsidRDefault="00173244">
            <w:pPr>
              <w:adjustRightInd w:val="0"/>
              <w:snapToGrid w:val="0"/>
              <w:spacing w:beforeLines="30" w:before="72" w:afterLines="30" w:after="72" w:line="288" w:lineRule="auto"/>
              <w:jc w:val="both"/>
              <w:rPr>
                <w:rFonts w:eastAsia="宋体"/>
                <w:b/>
                <w:bCs/>
                <w:u w:val="single"/>
              </w:rPr>
            </w:pPr>
            <w:proofErr w:type="gramStart"/>
            <w:r>
              <w:rPr>
                <w:rFonts w:eastAsia="宋体" w:hint="eastAsia"/>
                <w:b/>
                <w:bCs/>
                <w:u w:val="single"/>
              </w:rPr>
              <w:t>Conclusion</w:t>
            </w:r>
            <w:r>
              <w:rPr>
                <w:b/>
                <w:bCs/>
                <w:u w:val="single"/>
              </w:rPr>
              <w:t xml:space="preserve"> </w:t>
            </w:r>
            <w:r>
              <w:rPr>
                <w:rFonts w:eastAsia="宋体" w:hint="eastAsia"/>
                <w:b/>
                <w:bCs/>
                <w:u w:val="single"/>
              </w:rPr>
              <w:t>:</w:t>
            </w:r>
            <w:proofErr w:type="gramEnd"/>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 xml:space="preserve">Temporal-spatial-frequency domain CSI compression using two-sided model is NOT selected as one representative sub-use case for CSI enhancement use case. </w:t>
            </w:r>
          </w:p>
          <w:p w:rsidR="00A67F2B" w:rsidRDefault="00173244">
            <w:pPr>
              <w:pStyle w:val="aff0"/>
              <w:numPr>
                <w:ilvl w:val="0"/>
                <w:numId w:val="8"/>
              </w:numPr>
              <w:adjustRightInd w:val="0"/>
              <w:snapToGrid w:val="0"/>
              <w:spacing w:beforeLines="30" w:before="72" w:afterLines="30" w:after="72" w:line="288" w:lineRule="auto"/>
              <w:ind w:firstLineChars="0" w:firstLine="363"/>
              <w:jc w:val="both"/>
            </w:pPr>
            <w:r>
              <w:t>Up to each co</w:t>
            </w:r>
            <w:r>
              <w:rPr>
                <w:rFonts w:eastAsia="宋体"/>
                <w:szCs w:val="20"/>
                <w:lang w:bidi="ar"/>
              </w:rPr>
              <w:t xml:space="preserve">mpany to report whether past CSI is used as model input for spatial-frequency domain CSI </w:t>
            </w:r>
            <w:r>
              <w:rPr>
                <w:rFonts w:eastAsia="宋体"/>
                <w:szCs w:val="20"/>
                <w:lang w:bidi="ar"/>
              </w:rPr>
              <w:t>compression</w:t>
            </w:r>
          </w:p>
          <w:p w:rsidR="00A67F2B" w:rsidRDefault="00173244">
            <w:pPr>
              <w:adjustRightInd w:val="0"/>
              <w:snapToGrid w:val="0"/>
              <w:spacing w:beforeLines="30" w:before="72" w:afterLines="30" w:after="72" w:line="288" w:lineRule="auto"/>
              <w:jc w:val="both"/>
              <w:rPr>
                <w:rFonts w:eastAsia="等线"/>
                <w:b/>
                <w:bCs/>
                <w:u w:val="single"/>
              </w:rPr>
            </w:pPr>
            <w:r>
              <w:rPr>
                <w:rFonts w:eastAsia="等线" w:hint="eastAsia"/>
                <w:b/>
                <w:bCs/>
                <w:u w:val="single"/>
              </w:rPr>
              <w:t>Agreement:</w:t>
            </w:r>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In CSI compression using two-sided model use case, study potential specification impact for performance monitoring including: </w:t>
            </w:r>
          </w:p>
          <w:p w:rsidR="00A67F2B" w:rsidRDefault="00173244">
            <w:pPr>
              <w:numPr>
                <w:ilvl w:val="0"/>
                <w:numId w:val="9"/>
              </w:numPr>
              <w:overflowPunct w:val="0"/>
              <w:autoSpaceDE w:val="0"/>
              <w:autoSpaceDN w:val="0"/>
              <w:adjustRightInd w:val="0"/>
              <w:snapToGrid w:val="0"/>
              <w:spacing w:beforeLines="30" w:before="72" w:afterLines="30" w:after="72" w:line="288" w:lineRule="auto"/>
              <w:jc w:val="both"/>
              <w:textAlignment w:val="baseline"/>
              <w:rPr>
                <w:szCs w:val="20"/>
              </w:rPr>
            </w:pPr>
            <w:r>
              <w:rPr>
                <w:szCs w:val="20"/>
              </w:rPr>
              <w:t>N</w:t>
            </w:r>
            <w:r>
              <w:rPr>
                <w:rFonts w:eastAsia="宋体"/>
                <w:szCs w:val="20"/>
                <w:lang w:bidi="ar"/>
              </w:rPr>
              <w:t>W-side performance monitoring:</w:t>
            </w:r>
            <w:r>
              <w:rPr>
                <w:rFonts w:eastAsia="宋体" w:hint="eastAsia"/>
                <w:szCs w:val="20"/>
                <w:lang w:bidi="ar"/>
              </w:rPr>
              <w:t xml:space="preserve"> </w:t>
            </w:r>
            <w:r>
              <w:rPr>
                <w:rFonts w:eastAsia="宋体"/>
                <w:szCs w:val="20"/>
                <w:lang w:bidi="ar"/>
              </w:rPr>
              <w:t xml:space="preserve">NW monitors the performance and make decisions of model activation/ deactivation/updating/switching   </w:t>
            </w:r>
            <w:r>
              <w:rPr>
                <w:szCs w:val="20"/>
              </w:rPr>
              <w:t xml:space="preserve"> </w:t>
            </w:r>
          </w:p>
          <w:p w:rsidR="00A67F2B" w:rsidRDefault="00173244">
            <w:pPr>
              <w:numPr>
                <w:ilvl w:val="0"/>
                <w:numId w:val="9"/>
              </w:numPr>
              <w:overflowPunct w:val="0"/>
              <w:autoSpaceDE w:val="0"/>
              <w:autoSpaceDN w:val="0"/>
              <w:adjustRightInd w:val="0"/>
              <w:snapToGrid w:val="0"/>
              <w:spacing w:beforeLines="30" w:before="72" w:afterLines="30" w:after="72" w:line="288" w:lineRule="auto"/>
              <w:jc w:val="both"/>
              <w:textAlignment w:val="baseline"/>
              <w:rPr>
                <w:rFonts w:eastAsia="等线"/>
                <w:b/>
                <w:bCs/>
                <w:u w:val="single"/>
              </w:rPr>
            </w:pPr>
            <w:r>
              <w:rPr>
                <w:szCs w:val="20"/>
              </w:rPr>
              <w:t>U</w:t>
            </w:r>
            <w:r>
              <w:rPr>
                <w:rFonts w:eastAsia="宋体"/>
                <w:szCs w:val="20"/>
                <w:lang w:bidi="ar"/>
              </w:rPr>
              <w:t>E-side performance monitoring: UE monitors the performance and reports to Network, NW makes decisions of model activation/ deactivation/updating/switch</w:t>
            </w:r>
            <w:r>
              <w:rPr>
                <w:rFonts w:eastAsia="宋体"/>
                <w:szCs w:val="20"/>
                <w:lang w:bidi="ar"/>
              </w:rPr>
              <w:t xml:space="preserve">ing  </w:t>
            </w:r>
            <w:r>
              <w:rPr>
                <w:szCs w:val="20"/>
              </w:rPr>
              <w:t xml:space="preserve">  </w:t>
            </w:r>
          </w:p>
          <w:p w:rsidR="00A67F2B" w:rsidRDefault="00173244">
            <w:pPr>
              <w:adjustRightInd w:val="0"/>
              <w:snapToGrid w:val="0"/>
              <w:spacing w:beforeLines="30" w:before="72" w:afterLines="30" w:after="72" w:line="288" w:lineRule="auto"/>
              <w:jc w:val="both"/>
              <w:rPr>
                <w:bCs/>
              </w:rPr>
            </w:pPr>
            <w:r>
              <w:rPr>
                <w:rFonts w:eastAsia="等线" w:hint="eastAsia"/>
                <w:b/>
                <w:bCs/>
                <w:u w:val="single"/>
              </w:rPr>
              <w:t>Agreement:</w:t>
            </w:r>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In CSI compression using two-sided model use case, further study potential specification impact related to assistance signaling and procedure for model performance monitoring. </w:t>
            </w:r>
          </w:p>
          <w:p w:rsidR="00A67F2B" w:rsidRDefault="00173244">
            <w:pPr>
              <w:adjustRightInd w:val="0"/>
              <w:snapToGrid w:val="0"/>
              <w:spacing w:beforeLines="30" w:before="72" w:afterLines="30" w:after="72" w:line="288" w:lineRule="auto"/>
              <w:jc w:val="both"/>
              <w:rPr>
                <w:bCs/>
              </w:rPr>
            </w:pPr>
            <w:r>
              <w:rPr>
                <w:rFonts w:eastAsia="等线" w:hint="eastAsia"/>
                <w:b/>
                <w:bCs/>
                <w:u w:val="single"/>
              </w:rPr>
              <w:t>Agreement:</w:t>
            </w:r>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szCs w:val="20"/>
                <w:lang w:bidi="ar"/>
              </w:rPr>
              <w:t>In CSI compression using two-sided model use case</w:t>
            </w:r>
            <w:r>
              <w:rPr>
                <w:rFonts w:eastAsia="宋体"/>
                <w:szCs w:val="20"/>
                <w:lang w:bidi="ar"/>
              </w:rPr>
              <w:t>, further study potential specification impact related to potential co-existence and fallback mechanisms between AI/ML-based CSI feedback mode and legacy non-AI/ML-based CSI feedback mode.</w:t>
            </w:r>
          </w:p>
          <w:p w:rsidR="00A67F2B" w:rsidRDefault="00173244">
            <w:pPr>
              <w:adjustRightInd w:val="0"/>
              <w:snapToGrid w:val="0"/>
              <w:spacing w:beforeLines="30" w:before="72" w:afterLines="30" w:after="72" w:line="288" w:lineRule="auto"/>
              <w:jc w:val="both"/>
              <w:rPr>
                <w:bCs/>
              </w:rPr>
            </w:pPr>
            <w:r>
              <w:rPr>
                <w:rFonts w:eastAsia="等线" w:hint="eastAsia"/>
                <w:b/>
                <w:bCs/>
                <w:u w:val="single"/>
              </w:rPr>
              <w:t>Agreement:</w:t>
            </w:r>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szCs w:val="20"/>
                <w:lang w:bidi="ar"/>
              </w:rPr>
              <w:t>In CSI compression using two-sided model use case, furth</w:t>
            </w:r>
            <w:r>
              <w:rPr>
                <w:rFonts w:eastAsia="宋体"/>
                <w:szCs w:val="20"/>
                <w:lang w:bidi="ar"/>
              </w:rPr>
              <w:t>er study at least the following options for performance monitoring metrics/methods:</w:t>
            </w:r>
          </w:p>
          <w:p w:rsidR="00A67F2B" w:rsidRDefault="00173244">
            <w:pPr>
              <w:numPr>
                <w:ilvl w:val="0"/>
                <w:numId w:val="10"/>
              </w:numPr>
              <w:tabs>
                <w:tab w:val="left" w:pos="-720"/>
              </w:tabs>
              <w:adjustRightInd w:val="0"/>
              <w:snapToGrid w:val="0"/>
              <w:spacing w:beforeLines="30" w:before="72" w:afterLines="30" w:after="72" w:line="288" w:lineRule="auto"/>
              <w:ind w:left="726" w:hanging="363"/>
              <w:jc w:val="both"/>
              <w:rPr>
                <w:rFonts w:eastAsia="MS PGothic"/>
                <w:szCs w:val="20"/>
              </w:rPr>
            </w:pPr>
            <w:r>
              <w:rPr>
                <w:rFonts w:eastAsia="MS PGothic"/>
                <w:szCs w:val="20"/>
              </w:rPr>
              <w:t>Intermediate K</w:t>
            </w:r>
            <w:r>
              <w:rPr>
                <w:rFonts w:eastAsia="宋体"/>
                <w:szCs w:val="20"/>
                <w:lang w:bidi="ar"/>
              </w:rPr>
              <w:t>PIs as monitoring metrics (e.g., SGCS)</w:t>
            </w:r>
          </w:p>
          <w:p w:rsidR="00A67F2B" w:rsidRDefault="00173244">
            <w:pPr>
              <w:numPr>
                <w:ilvl w:val="0"/>
                <w:numId w:val="10"/>
              </w:numPr>
              <w:tabs>
                <w:tab w:val="left" w:pos="-720"/>
              </w:tabs>
              <w:adjustRightInd w:val="0"/>
              <w:snapToGrid w:val="0"/>
              <w:spacing w:beforeLines="30" w:before="72" w:afterLines="30" w:after="72" w:line="288" w:lineRule="auto"/>
              <w:ind w:left="726" w:hanging="363"/>
              <w:jc w:val="both"/>
              <w:rPr>
                <w:rFonts w:eastAsia="宋体"/>
                <w:szCs w:val="20"/>
                <w:lang w:bidi="ar"/>
              </w:rPr>
            </w:pPr>
            <w:r>
              <w:rPr>
                <w:rFonts w:eastAsia="MS PGothic"/>
                <w:szCs w:val="20"/>
              </w:rPr>
              <w:lastRenderedPageBreak/>
              <w:t>E</w:t>
            </w:r>
            <w:r>
              <w:rPr>
                <w:rFonts w:eastAsia="宋体"/>
                <w:szCs w:val="20"/>
                <w:lang w:bidi="ar"/>
              </w:rPr>
              <w:t>ventual KPIs (e.g., Throughput, hypothetical BLER, BLER, NACK/ACK).</w:t>
            </w:r>
          </w:p>
          <w:p w:rsidR="00A67F2B" w:rsidRDefault="00173244">
            <w:pPr>
              <w:numPr>
                <w:ilvl w:val="0"/>
                <w:numId w:val="10"/>
              </w:numPr>
              <w:tabs>
                <w:tab w:val="left" w:pos="-720"/>
              </w:tabs>
              <w:adjustRightInd w:val="0"/>
              <w:snapToGrid w:val="0"/>
              <w:spacing w:beforeLines="30" w:before="72" w:afterLines="30" w:after="72" w:line="288" w:lineRule="auto"/>
              <w:ind w:left="726" w:hanging="363"/>
              <w:jc w:val="both"/>
              <w:rPr>
                <w:rFonts w:eastAsia="MS PGothic"/>
                <w:szCs w:val="20"/>
              </w:rPr>
            </w:pPr>
            <w:r>
              <w:rPr>
                <w:rFonts w:eastAsia="MS PGothic"/>
                <w:szCs w:val="20"/>
              </w:rPr>
              <w:t xml:space="preserve">Legacy CSI based monitoring: schemes using </w:t>
            </w:r>
            <w:r>
              <w:rPr>
                <w:rFonts w:eastAsia="MS PGothic"/>
                <w:szCs w:val="20"/>
              </w:rPr>
              <w:t>additional legacy CSI reporting</w:t>
            </w:r>
          </w:p>
          <w:p w:rsidR="00A67F2B" w:rsidRDefault="00173244">
            <w:pPr>
              <w:numPr>
                <w:ilvl w:val="0"/>
                <w:numId w:val="10"/>
              </w:numPr>
              <w:tabs>
                <w:tab w:val="left" w:pos="-720"/>
              </w:tabs>
              <w:adjustRightInd w:val="0"/>
              <w:snapToGrid w:val="0"/>
              <w:spacing w:beforeLines="30" w:before="72" w:afterLines="30" w:after="72" w:line="288" w:lineRule="auto"/>
              <w:ind w:left="726" w:hanging="363"/>
              <w:jc w:val="both"/>
              <w:rPr>
                <w:rFonts w:eastAsia="宋体"/>
                <w:szCs w:val="20"/>
                <w:lang w:bidi="ar"/>
              </w:rPr>
            </w:pPr>
            <w:r>
              <w:rPr>
                <w:rFonts w:eastAsia="MS PGothic"/>
                <w:szCs w:val="20"/>
              </w:rPr>
              <w:t>Oth</w:t>
            </w:r>
            <w:r>
              <w:rPr>
                <w:rFonts w:eastAsia="宋体"/>
                <w:szCs w:val="20"/>
                <w:lang w:bidi="ar"/>
              </w:rPr>
              <w:t>er monitoring solutions, at least including the following option:</w:t>
            </w:r>
          </w:p>
          <w:p w:rsidR="00A67F2B" w:rsidRDefault="00173244">
            <w:pPr>
              <w:numPr>
                <w:ilvl w:val="1"/>
                <w:numId w:val="11"/>
              </w:numPr>
              <w:tabs>
                <w:tab w:val="left" w:pos="0"/>
              </w:tabs>
              <w:adjustRightInd w:val="0"/>
              <w:snapToGrid w:val="0"/>
              <w:spacing w:beforeLines="30" w:before="72" w:afterLines="30" w:after="72" w:line="288" w:lineRule="auto"/>
              <w:jc w:val="both"/>
              <w:rPr>
                <w:rFonts w:eastAsia="MS PGothic"/>
                <w:szCs w:val="20"/>
              </w:rPr>
            </w:pPr>
            <w:r>
              <w:rPr>
                <w:rFonts w:eastAsia="MS PGothic"/>
                <w:szCs w:val="20"/>
              </w:rPr>
              <w:t>Input</w:t>
            </w:r>
            <w:r>
              <w:rPr>
                <w:rFonts w:eastAsia="宋体"/>
                <w:szCs w:val="20"/>
                <w:lang w:bidi="ar"/>
              </w:rPr>
              <w:t xml:space="preserve"> or Output </w:t>
            </w:r>
            <w:proofErr w:type="gramStart"/>
            <w:r>
              <w:rPr>
                <w:rFonts w:eastAsia="宋体"/>
                <w:szCs w:val="20"/>
                <w:lang w:bidi="ar"/>
              </w:rPr>
              <w:t>data based</w:t>
            </w:r>
            <w:proofErr w:type="gramEnd"/>
            <w:r>
              <w:rPr>
                <w:rFonts w:eastAsia="宋体"/>
                <w:szCs w:val="20"/>
                <w:lang w:bidi="ar"/>
              </w:rPr>
              <w:t xml:space="preserve"> monitoring: such as data drift between training dataset and observed dataset and out-of-distribution detection</w:t>
            </w:r>
          </w:p>
          <w:p w:rsidR="00A67F2B" w:rsidRDefault="00173244">
            <w:pPr>
              <w:adjustRightInd w:val="0"/>
              <w:snapToGrid w:val="0"/>
              <w:spacing w:beforeLines="30" w:before="72" w:afterLines="30" w:after="72" w:line="288" w:lineRule="auto"/>
              <w:jc w:val="both"/>
              <w:rPr>
                <w:rFonts w:eastAsia="宋体"/>
                <w:bCs/>
              </w:rPr>
            </w:pPr>
            <w:r>
              <w:rPr>
                <w:rFonts w:eastAsia="等线" w:hint="eastAsia"/>
                <w:b/>
                <w:bCs/>
                <w:u w:val="single"/>
              </w:rPr>
              <w:t>Agreement:</w:t>
            </w:r>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szCs w:val="20"/>
                <w:lang w:bidi="ar"/>
              </w:rPr>
              <w:t>In CSI</w:t>
            </w:r>
            <w:r>
              <w:rPr>
                <w:rFonts w:eastAsia="宋体"/>
                <w:szCs w:val="20"/>
                <w:lang w:bidi="ar"/>
              </w:rPr>
              <w:t xml:space="preserve"> compression using two-sided model use case, further study at least </w:t>
            </w:r>
            <w:proofErr w:type="gramStart"/>
            <w:r>
              <w:rPr>
                <w:rFonts w:eastAsia="宋体"/>
                <w:szCs w:val="20"/>
                <w:lang w:bidi="ar"/>
              </w:rPr>
              <w:t>use</w:t>
            </w:r>
            <w:proofErr w:type="gramEnd"/>
            <w:r>
              <w:rPr>
                <w:rFonts w:eastAsia="宋体"/>
                <w:szCs w:val="20"/>
                <w:lang w:bidi="ar"/>
              </w:rPr>
              <w:t xml:space="preserve"> cases of the following potential specification impact on quantization method alignment between CSI generation part at UE and CSI reconstruction part at </w:t>
            </w:r>
            <w:proofErr w:type="spellStart"/>
            <w:r>
              <w:rPr>
                <w:rFonts w:eastAsia="宋体"/>
                <w:szCs w:val="20"/>
                <w:lang w:bidi="ar"/>
              </w:rPr>
              <w:t>gNB</w:t>
            </w:r>
            <w:proofErr w:type="spellEnd"/>
            <w:r>
              <w:rPr>
                <w:rFonts w:eastAsia="宋体"/>
                <w:szCs w:val="20"/>
                <w:lang w:bidi="ar"/>
              </w:rPr>
              <w:t xml:space="preserve">: </w:t>
            </w:r>
          </w:p>
          <w:p w:rsidR="00A67F2B" w:rsidRDefault="00173244">
            <w:pPr>
              <w:pStyle w:val="aff0"/>
              <w:numPr>
                <w:ilvl w:val="0"/>
                <w:numId w:val="8"/>
              </w:numPr>
              <w:adjustRightInd w:val="0"/>
              <w:snapToGrid w:val="0"/>
              <w:spacing w:beforeLines="30" w:before="72" w:afterLines="30" w:after="72" w:line="288" w:lineRule="auto"/>
              <w:ind w:firstLine="400"/>
              <w:rPr>
                <w:rFonts w:eastAsia="宋体"/>
                <w:bCs/>
              </w:rPr>
            </w:pPr>
            <w:r>
              <w:t>Alig</w:t>
            </w:r>
            <w:r>
              <w:rPr>
                <w:rFonts w:eastAsia="宋体"/>
                <w:szCs w:val="20"/>
                <w:lang w:bidi="ar"/>
              </w:rPr>
              <w:t>nment of the quantizat</w:t>
            </w:r>
            <w:r>
              <w:rPr>
                <w:rFonts w:eastAsia="宋体"/>
                <w:szCs w:val="20"/>
                <w:lang w:bidi="ar"/>
              </w:rPr>
              <w:t>ion/dequantization method and the feedback messag</w:t>
            </w:r>
            <w:r>
              <w:t>e size between Network and UE</w:t>
            </w:r>
          </w:p>
        </w:tc>
      </w:tr>
    </w:tbl>
    <w:p w:rsidR="00A67F2B" w:rsidRDefault="00173244">
      <w:pPr>
        <w:adjustRightInd w:val="0"/>
        <w:snapToGrid w:val="0"/>
        <w:spacing w:beforeLines="30" w:before="72" w:afterLines="30" w:after="72" w:line="288" w:lineRule="auto"/>
        <w:jc w:val="both"/>
        <w:rPr>
          <w:rFonts w:eastAsia="宋体"/>
          <w:szCs w:val="20"/>
          <w:lang w:bidi="ar"/>
        </w:rPr>
      </w:pPr>
      <w:r>
        <w:rPr>
          <w:rFonts w:eastAsia="宋体"/>
          <w:szCs w:val="20"/>
          <w:lang w:bidi="ar"/>
        </w:rPr>
        <w:lastRenderedPageBreak/>
        <w:t>In this contribution, we provide our views on sub use cases for AI/ML CSI feedback enhancement and discuss potential specification impacts. In our companion contribution [</w:t>
      </w:r>
      <w:r>
        <w:rPr>
          <w:rFonts w:eastAsia="宋体" w:hint="eastAsia"/>
          <w:szCs w:val="20"/>
          <w:lang w:bidi="ar"/>
        </w:rPr>
        <w:t>3</w:t>
      </w:r>
      <w:r>
        <w:rPr>
          <w:rFonts w:eastAsia="宋体"/>
          <w:szCs w:val="20"/>
          <w:lang w:bidi="ar"/>
        </w:rPr>
        <w:t xml:space="preserve">], some related evaluation </w:t>
      </w:r>
      <w:r>
        <w:rPr>
          <w:rFonts w:eastAsia="宋体" w:hint="eastAsia"/>
          <w:szCs w:val="20"/>
          <w:lang w:bidi="ar"/>
        </w:rPr>
        <w:t>results</w:t>
      </w:r>
      <w:r>
        <w:rPr>
          <w:rFonts w:eastAsia="宋体"/>
          <w:szCs w:val="20"/>
          <w:lang w:bidi="ar"/>
        </w:rPr>
        <w:t xml:space="preserve"> on AI/ML for CSI feedback are discussed and assessed. </w:t>
      </w:r>
    </w:p>
    <w:p w:rsidR="00A67F2B" w:rsidRDefault="00173244">
      <w:pPr>
        <w:numPr>
          <w:ilvl w:val="0"/>
          <w:numId w:val="7"/>
        </w:numPr>
        <w:snapToGrid w:val="0"/>
        <w:spacing w:beforeLines="50" w:before="120" w:afterLines="50" w:after="120" w:line="288" w:lineRule="auto"/>
        <w:jc w:val="both"/>
        <w:outlineLvl w:val="0"/>
        <w:rPr>
          <w:rFonts w:eastAsia="宋体"/>
          <w:b/>
          <w:sz w:val="28"/>
          <w:szCs w:val="28"/>
        </w:rPr>
      </w:pPr>
      <w:r>
        <w:rPr>
          <w:rFonts w:eastAsia="宋体" w:hint="eastAsia"/>
          <w:b/>
          <w:sz w:val="28"/>
          <w:szCs w:val="28"/>
        </w:rPr>
        <w:t>R</w:t>
      </w:r>
      <w:r>
        <w:rPr>
          <w:b/>
          <w:sz w:val="28"/>
          <w:szCs w:val="28"/>
        </w:rPr>
        <w:t>epresentative sub</w:t>
      </w:r>
      <w:r>
        <w:rPr>
          <w:rFonts w:hint="eastAsia"/>
          <w:b/>
          <w:sz w:val="28"/>
          <w:szCs w:val="28"/>
        </w:rPr>
        <w:t>-</w:t>
      </w:r>
      <w:r>
        <w:rPr>
          <w:b/>
          <w:sz w:val="28"/>
          <w:szCs w:val="28"/>
        </w:rPr>
        <w:t>use case</w:t>
      </w:r>
      <w:r>
        <w:rPr>
          <w:rFonts w:hint="eastAsia"/>
          <w:b/>
          <w:sz w:val="28"/>
          <w:szCs w:val="28"/>
        </w:rPr>
        <w:t>s</w:t>
      </w:r>
      <w:r>
        <w:rPr>
          <w:b/>
          <w:sz w:val="28"/>
          <w:szCs w:val="28"/>
        </w:rPr>
        <w:t xml:space="preserve"> and potential specification impacts</w:t>
      </w:r>
    </w:p>
    <w:p w:rsidR="00A67F2B" w:rsidRDefault="00173244">
      <w:pPr>
        <w:adjustRightInd w:val="0"/>
        <w:snapToGrid w:val="0"/>
        <w:spacing w:beforeLines="30" w:before="72" w:afterLines="30" w:after="72" w:line="288" w:lineRule="auto"/>
        <w:jc w:val="both"/>
        <w:rPr>
          <w:rFonts w:eastAsia="宋体"/>
          <w:szCs w:val="20"/>
        </w:rPr>
      </w:pPr>
      <w:r>
        <w:rPr>
          <w:szCs w:val="20"/>
        </w:rPr>
        <w:t xml:space="preserve">In </w:t>
      </w:r>
      <w:r>
        <w:rPr>
          <w:rFonts w:hint="eastAsia"/>
          <w:szCs w:val="20"/>
        </w:rPr>
        <w:t>RAN1#110bis-e meeting</w:t>
      </w:r>
      <w:r>
        <w:rPr>
          <w:szCs w:val="20"/>
        </w:rPr>
        <w:t xml:space="preserve">, </w:t>
      </w:r>
      <w:r>
        <w:rPr>
          <w:rFonts w:hint="eastAsia"/>
          <w:szCs w:val="20"/>
        </w:rPr>
        <w:t>some sub use cases</w:t>
      </w:r>
      <w:r>
        <w:rPr>
          <w:szCs w:val="20"/>
        </w:rPr>
        <w:t xml:space="preserve"> </w:t>
      </w:r>
      <w:r>
        <w:rPr>
          <w:rFonts w:eastAsia="宋体" w:hint="eastAsia"/>
          <w:szCs w:val="20"/>
        </w:rPr>
        <w:t>were determined not to be</w:t>
      </w:r>
      <w:r>
        <w:rPr>
          <w:szCs w:val="20"/>
        </w:rPr>
        <w:t xml:space="preserve"> selected</w:t>
      </w:r>
      <w:r>
        <w:rPr>
          <w:rFonts w:eastAsia="宋体" w:hint="eastAsia"/>
          <w:szCs w:val="20"/>
        </w:rPr>
        <w:t xml:space="preserve"> and discussed in Rel-18 </w:t>
      </w:r>
      <w:r>
        <w:rPr>
          <w:szCs w:val="20"/>
        </w:rPr>
        <w:t xml:space="preserve">[1]. However, there are still </w:t>
      </w:r>
      <w:r>
        <w:rPr>
          <w:rFonts w:hint="eastAsia"/>
          <w:szCs w:val="20"/>
        </w:rPr>
        <w:t>one</w:t>
      </w:r>
      <w:r>
        <w:rPr>
          <w:szCs w:val="20"/>
        </w:rPr>
        <w:t xml:space="preserve"> sub</w:t>
      </w:r>
      <w:r>
        <w:rPr>
          <w:rFonts w:hint="eastAsia"/>
          <w:szCs w:val="20"/>
        </w:rPr>
        <w:t>-</w:t>
      </w:r>
      <w:r>
        <w:rPr>
          <w:szCs w:val="20"/>
        </w:rPr>
        <w:t>use case</w:t>
      </w:r>
      <w:r>
        <w:rPr>
          <w:rFonts w:hint="eastAsia"/>
          <w:szCs w:val="20"/>
        </w:rPr>
        <w:t xml:space="preserve"> left</w:t>
      </w:r>
      <w:r>
        <w:rPr>
          <w:szCs w:val="20"/>
        </w:rPr>
        <w:t xml:space="preserve"> </w:t>
      </w:r>
      <w:r>
        <w:rPr>
          <w:rFonts w:hint="eastAsia"/>
          <w:szCs w:val="20"/>
        </w:rPr>
        <w:t>for</w:t>
      </w:r>
      <w:r>
        <w:rPr>
          <w:szCs w:val="20"/>
        </w:rPr>
        <w:t xml:space="preserve"> further discussion</w:t>
      </w:r>
      <w:r>
        <w:rPr>
          <w:rFonts w:hint="eastAsia"/>
          <w:szCs w:val="20"/>
        </w:rPr>
        <w:t>, i.e., time domain CSI prediction</w:t>
      </w:r>
      <w:r>
        <w:rPr>
          <w:szCs w:val="20"/>
        </w:rPr>
        <w:t xml:space="preserve">. For </w:t>
      </w:r>
      <w:r>
        <w:rPr>
          <w:rFonts w:eastAsia="宋体" w:hint="eastAsia"/>
          <w:szCs w:val="20"/>
        </w:rPr>
        <w:t>SI progress</w:t>
      </w:r>
      <w:r>
        <w:rPr>
          <w:szCs w:val="20"/>
        </w:rPr>
        <w:t xml:space="preserve">, we </w:t>
      </w:r>
      <w:r>
        <w:rPr>
          <w:rFonts w:hint="eastAsia"/>
          <w:szCs w:val="20"/>
        </w:rPr>
        <w:t xml:space="preserve">prefer to discuss and determine whether time domain CSI prediction is selected as one representative </w:t>
      </w:r>
      <w:r>
        <w:rPr>
          <w:rFonts w:hint="eastAsia"/>
          <w:szCs w:val="20"/>
        </w:rPr>
        <w:t>sub-use case in RAN1#111 meeting.</w:t>
      </w:r>
    </w:p>
    <w:p w:rsidR="00A67F2B" w:rsidRDefault="00173244">
      <w:pPr>
        <w:widowControl w:val="0"/>
        <w:adjustRightInd w:val="0"/>
        <w:snapToGrid w:val="0"/>
        <w:spacing w:beforeLines="30" w:before="72" w:afterLines="30" w:after="72" w:line="288" w:lineRule="auto"/>
        <w:jc w:val="both"/>
        <w:rPr>
          <w:rFonts w:eastAsia="宋体"/>
          <w:b/>
          <w:szCs w:val="20"/>
        </w:rPr>
      </w:pPr>
      <w:r>
        <w:rPr>
          <w:szCs w:val="20"/>
        </w:rPr>
        <w:t xml:space="preserve">In the following sections, the potential </w:t>
      </w:r>
      <w:r>
        <w:rPr>
          <w:rFonts w:hint="eastAsia"/>
          <w:szCs w:val="20"/>
        </w:rPr>
        <w:t xml:space="preserve">sub-use cases </w:t>
      </w:r>
      <w:r>
        <w:rPr>
          <w:szCs w:val="20"/>
        </w:rPr>
        <w:t xml:space="preserve">and </w:t>
      </w:r>
      <w:r>
        <w:rPr>
          <w:rFonts w:hint="eastAsia"/>
          <w:szCs w:val="20"/>
        </w:rPr>
        <w:t xml:space="preserve">corresponding </w:t>
      </w:r>
      <w:r>
        <w:rPr>
          <w:szCs w:val="20"/>
        </w:rPr>
        <w:t>specification impacts</w:t>
      </w:r>
      <w:r>
        <w:rPr>
          <w:rFonts w:hint="eastAsia"/>
          <w:szCs w:val="20"/>
        </w:rPr>
        <w:t xml:space="preserve"> are further detailed</w:t>
      </w:r>
      <w:r>
        <w:rPr>
          <w:szCs w:val="20"/>
        </w:rPr>
        <w:t>.</w:t>
      </w:r>
    </w:p>
    <w:p w:rsidR="00A67F2B" w:rsidRDefault="00173244">
      <w:pPr>
        <w:numPr>
          <w:ilvl w:val="1"/>
          <w:numId w:val="7"/>
        </w:numPr>
        <w:adjustRightInd w:val="0"/>
        <w:snapToGrid w:val="0"/>
        <w:spacing w:beforeLines="30" w:before="72" w:afterLines="30" w:after="72" w:line="288" w:lineRule="auto"/>
        <w:jc w:val="both"/>
        <w:outlineLvl w:val="1"/>
        <w:rPr>
          <w:rFonts w:eastAsia="宋体"/>
          <w:b/>
          <w:sz w:val="24"/>
          <w:szCs w:val="20"/>
        </w:rPr>
      </w:pPr>
      <w:r>
        <w:rPr>
          <w:rFonts w:hint="eastAsia"/>
          <w:b/>
          <w:sz w:val="24"/>
        </w:rPr>
        <w:t>Time domain C</w:t>
      </w:r>
      <w:r>
        <w:rPr>
          <w:b/>
          <w:sz w:val="24"/>
        </w:rPr>
        <w:t>SI Prediction</w:t>
      </w:r>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Regarding the sub-use case of time domain CSI prediction, some companies still</w:t>
      </w:r>
      <w:r>
        <w:rPr>
          <w:rFonts w:eastAsia="宋体" w:hint="eastAsia"/>
          <w:szCs w:val="20"/>
          <w:lang w:bidi="ar"/>
        </w:rPr>
        <w:t xml:space="preserve"> have concerns about this sub-use case and some discussion points were summarized in RAN1#110bis-e meeting [1] for further discussion. As agreed in 9.2.2.1, the evaluation assumptions in Rel-18 MIMO CSI prediction have been reused. In addition, as shown in</w:t>
      </w:r>
      <w:r>
        <w:rPr>
          <w:rFonts w:eastAsia="宋体" w:hint="eastAsia"/>
          <w:szCs w:val="20"/>
          <w:lang w:bidi="ar"/>
        </w:rPr>
        <w:t xml:space="preserve"> the following proposal, most companies think there should be two baselines for time domain CSI prediction. Especially for non-AI/ML based CSI prediction approach, it may be difficult to align the assumptions as companies may use different algorithms (e.g.</w:t>
      </w:r>
      <w:r>
        <w:rPr>
          <w:rFonts w:eastAsia="宋体" w:hint="eastAsia"/>
          <w:szCs w:val="20"/>
          <w:lang w:bidi="ar"/>
        </w:rPr>
        <w:t>, Wiener filter, Kalman filter, etc.). However, it</w:t>
      </w:r>
      <w:r>
        <w:rPr>
          <w:rFonts w:eastAsia="宋体"/>
          <w:szCs w:val="20"/>
          <w:lang w:bidi="ar"/>
        </w:rPr>
        <w:t>’</w:t>
      </w:r>
      <w:r>
        <w:rPr>
          <w:rFonts w:eastAsia="宋体" w:hint="eastAsia"/>
          <w:szCs w:val="20"/>
          <w:lang w:bidi="ar"/>
        </w:rPr>
        <w:t xml:space="preserve">s important to avoid over-estimating AI-based time domain prediction. Though some companies may argue that </w:t>
      </w:r>
      <w:r>
        <w:rPr>
          <w:bCs/>
        </w:rPr>
        <w:t>non-AI/ML based CSI prediction approach</w:t>
      </w:r>
      <w:r>
        <w:rPr>
          <w:rFonts w:hint="eastAsia"/>
          <w:bCs/>
        </w:rPr>
        <w:t xml:space="preserve"> should consider the enhancements made in Rel-18 MIMO by co</w:t>
      </w:r>
      <w:r>
        <w:rPr>
          <w:rFonts w:hint="eastAsia"/>
          <w:bCs/>
        </w:rPr>
        <w:t>mpressing multiple PMIs in Doppler domain, the codebook design in Rel-18 is not yet complete. As noted in the proposal below, we can start with some study on time domain CSI prediction</w:t>
      </w:r>
      <w:r>
        <w:rPr>
          <w:rFonts w:eastAsia="宋体" w:hint="eastAsia"/>
          <w:bCs/>
        </w:rPr>
        <w:t xml:space="preserve"> without </w:t>
      </w:r>
      <w:r>
        <w:rPr>
          <w:rFonts w:hint="eastAsia"/>
          <w:bCs/>
        </w:rPr>
        <w:t>Doppler-domain compression</w:t>
      </w:r>
      <w:r>
        <w:rPr>
          <w:rFonts w:eastAsia="宋体" w:hint="eastAsia"/>
          <w:bCs/>
        </w:rPr>
        <w:t>.</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7F2B">
        <w:tc>
          <w:tcPr>
            <w:tcW w:w="9576" w:type="dxa"/>
          </w:tcPr>
          <w:p w:rsidR="00A67F2B" w:rsidRDefault="00173244">
            <w:pPr>
              <w:spacing w:beforeLines="30" w:before="72" w:after="6" w:line="288" w:lineRule="auto"/>
              <w:rPr>
                <w:b/>
                <w:u w:val="single"/>
              </w:rPr>
            </w:pPr>
            <w:r>
              <w:rPr>
                <w:b/>
                <w:u w:val="single"/>
              </w:rPr>
              <w:t>Proposed conclusion 4.6.2</w:t>
            </w:r>
            <w:r>
              <w:rPr>
                <w:rFonts w:hint="eastAsia"/>
                <w:b/>
                <w:u w:val="single"/>
              </w:rPr>
              <w:t xml:space="preserve"> in modera</w:t>
            </w:r>
            <w:r>
              <w:rPr>
                <w:rFonts w:hint="eastAsia"/>
                <w:b/>
                <w:u w:val="single"/>
              </w:rPr>
              <w:t>tor summary of 9.2.2.1</w:t>
            </w:r>
            <w:r>
              <w:rPr>
                <w:b/>
                <w:u w:val="single"/>
              </w:rPr>
              <w:t xml:space="preserve">: </w:t>
            </w:r>
          </w:p>
          <w:p w:rsidR="00A67F2B" w:rsidRDefault="00173244">
            <w:pPr>
              <w:spacing w:beforeLines="30" w:before="72" w:after="6" w:line="288" w:lineRule="auto"/>
              <w:rPr>
                <w:bCs/>
              </w:rPr>
            </w:pPr>
            <w:r>
              <w:rPr>
                <w:bCs/>
              </w:rPr>
              <w:t xml:space="preserve">If the AI/ML based CSI prediction sub use cases </w:t>
            </w:r>
            <w:proofErr w:type="gramStart"/>
            <w:r>
              <w:rPr>
                <w:bCs/>
              </w:rPr>
              <w:t>is</w:t>
            </w:r>
            <w:proofErr w:type="gramEnd"/>
            <w:r>
              <w:rPr>
                <w:bCs/>
              </w:rPr>
              <w:t xml:space="preserve"> to be selected as a sub use case, the nearest historical CSI as well as non-AI/ML based CSI prediction approach are both taken as baselines for the benchmark of performance compari</w:t>
            </w:r>
            <w:r>
              <w:rPr>
                <w:bCs/>
              </w:rPr>
              <w:t>son, and the specific non-AI/ML based CSI prediction is reported by companies.</w:t>
            </w:r>
          </w:p>
          <w:p w:rsidR="00A67F2B" w:rsidRDefault="00173244">
            <w:pPr>
              <w:spacing w:beforeLines="30" w:before="72" w:after="6" w:line="288" w:lineRule="auto"/>
              <w:rPr>
                <w:bCs/>
              </w:rPr>
            </w:pPr>
            <w:r>
              <w:rPr>
                <w:rFonts w:hint="eastAsia"/>
                <w:bCs/>
              </w:rPr>
              <w:t>Note: the specific non-AI/ML based CSI prediction is compatible with R18 MIMO which does not necessarily need to report multiple PMIs with Doppler-domain compression</w:t>
            </w:r>
          </w:p>
        </w:tc>
      </w:tr>
    </w:tbl>
    <w:p w:rsidR="00A67F2B" w:rsidRDefault="00173244">
      <w:pPr>
        <w:adjustRightInd w:val="0"/>
        <w:snapToGrid w:val="0"/>
        <w:spacing w:beforeLines="30" w:before="72" w:afterLines="30" w:after="72" w:line="288" w:lineRule="auto"/>
        <w:jc w:val="both"/>
        <w:rPr>
          <w:bCs/>
        </w:rPr>
      </w:pPr>
      <w:r>
        <w:rPr>
          <w:rFonts w:eastAsia="宋体" w:hint="eastAsia"/>
          <w:szCs w:val="20"/>
          <w:lang w:bidi="ar"/>
        </w:rPr>
        <w:t>According to our preliminary simulation results in [3], AI-based CSI prediction can provide good performance gain when baseline is the nearest historical CSI. However, AI-based CSI prediction almost has similar performance when the baseline is non-AI/ML ba</w:t>
      </w:r>
      <w:r>
        <w:rPr>
          <w:rFonts w:eastAsia="宋体" w:hint="eastAsia"/>
          <w:szCs w:val="20"/>
          <w:lang w:bidi="ar"/>
        </w:rPr>
        <w:t xml:space="preserve">sed CSI prediction. This may be due to the simple channel model used for time prediction so that channel variations only caused by Doppler shift but the large-scale and small-scale parameters are almost static </w:t>
      </w:r>
      <w:r>
        <w:rPr>
          <w:rFonts w:eastAsia="宋体" w:hint="eastAsia"/>
          <w:szCs w:val="20"/>
          <w:lang w:bidi="ar"/>
        </w:rPr>
        <w:lastRenderedPageBreak/>
        <w:t>in the measurement window and prediction windo</w:t>
      </w:r>
      <w:r>
        <w:rPr>
          <w:rFonts w:eastAsia="宋体" w:hint="eastAsia"/>
          <w:szCs w:val="20"/>
          <w:lang w:bidi="ar"/>
        </w:rPr>
        <w:t xml:space="preserve">w. Thus, </w:t>
      </w:r>
      <w:r>
        <w:rPr>
          <w:bCs/>
        </w:rPr>
        <w:t>non-AI/ML based CSI prediction approach</w:t>
      </w:r>
      <w:r>
        <w:rPr>
          <w:rFonts w:hint="eastAsia"/>
          <w:bCs/>
        </w:rPr>
        <w:t xml:space="preserve"> can already work well in such assumptions. </w:t>
      </w:r>
    </w:p>
    <w:p w:rsidR="00A67F2B" w:rsidRDefault="00173244">
      <w:pPr>
        <w:adjustRightInd w:val="0"/>
        <w:snapToGrid w:val="0"/>
        <w:spacing w:beforeLines="30" w:before="72" w:afterLines="30" w:after="72" w:line="288" w:lineRule="auto"/>
        <w:jc w:val="both"/>
        <w:rPr>
          <w:rFonts w:eastAsia="宋体"/>
          <w:bCs/>
        </w:rPr>
      </w:pPr>
      <w:r>
        <w:rPr>
          <w:rFonts w:hint="eastAsia"/>
          <w:bCs/>
        </w:rPr>
        <w:t xml:space="preserve">With observations above, 9.2.2.1 may need to justify the scenarios that </w:t>
      </w:r>
      <w:r>
        <w:rPr>
          <w:bCs/>
        </w:rPr>
        <w:t>AI/ML based CSI prediction</w:t>
      </w:r>
      <w:r>
        <w:rPr>
          <w:rFonts w:hint="eastAsia"/>
          <w:bCs/>
        </w:rPr>
        <w:t xml:space="preserve"> shows obvious advantages over non-AI/ML based CSI prediction</w:t>
      </w:r>
      <w:r>
        <w:rPr>
          <w:rFonts w:eastAsia="宋体" w:hint="eastAsia"/>
          <w:bCs/>
        </w:rPr>
        <w:t>, e.</w:t>
      </w:r>
      <w:r>
        <w:rPr>
          <w:rFonts w:eastAsia="宋体" w:hint="eastAsia"/>
          <w:bCs/>
        </w:rPr>
        <w:t>g., reduced lengths of measurement window, reduced decorrelation distance, high UE speed, low LOS probability etc.</w:t>
      </w:r>
    </w:p>
    <w:p w:rsidR="00A67F2B" w:rsidRDefault="00173244">
      <w:pPr>
        <w:adjustRightInd w:val="0"/>
        <w:snapToGrid w:val="0"/>
        <w:spacing w:beforeLines="30" w:before="72" w:afterLines="30" w:after="72" w:line="288" w:lineRule="auto"/>
        <w:jc w:val="both"/>
        <w:rPr>
          <w:rFonts w:eastAsia="宋体"/>
          <w:bCs/>
        </w:rPr>
      </w:pPr>
      <w:r>
        <w:rPr>
          <w:rFonts w:eastAsia="宋体" w:hint="eastAsia"/>
          <w:bCs/>
        </w:rPr>
        <w:t xml:space="preserve">In addition, there is less specification impact for </w:t>
      </w:r>
      <w:proofErr w:type="spellStart"/>
      <w:r>
        <w:rPr>
          <w:rFonts w:eastAsia="宋体" w:hint="eastAsia"/>
          <w:bCs/>
        </w:rPr>
        <w:t>gNB</w:t>
      </w:r>
      <w:proofErr w:type="spellEnd"/>
      <w:r>
        <w:rPr>
          <w:rFonts w:eastAsia="宋体" w:hint="eastAsia"/>
          <w:bCs/>
        </w:rPr>
        <w:t>-side</w:t>
      </w:r>
      <w:r>
        <w:rPr>
          <w:rFonts w:eastAsia="宋体"/>
          <w:bCs/>
        </w:rPr>
        <w:t>d</w:t>
      </w:r>
      <w:r>
        <w:rPr>
          <w:rFonts w:eastAsia="宋体" w:hint="eastAsia"/>
          <w:bCs/>
        </w:rPr>
        <w:t xml:space="preserve"> time domain prediction, which is more likely an implementation issue. UE may re</w:t>
      </w:r>
      <w:r>
        <w:rPr>
          <w:rFonts w:eastAsia="宋体" w:hint="eastAsia"/>
          <w:bCs/>
        </w:rPr>
        <w:t xml:space="preserve">port N historical measurements with traditional CSIs, e.g. Type I or Type II. Then N PMIs can be obtained by network and fed into </w:t>
      </w:r>
      <w:proofErr w:type="gramStart"/>
      <w:r>
        <w:rPr>
          <w:rFonts w:eastAsia="宋体" w:hint="eastAsia"/>
          <w:bCs/>
        </w:rPr>
        <w:t>a</w:t>
      </w:r>
      <w:proofErr w:type="gramEnd"/>
      <w:r>
        <w:rPr>
          <w:rFonts w:eastAsia="宋体" w:hint="eastAsia"/>
          <w:bCs/>
        </w:rPr>
        <w:t xml:space="preserve"> AI/ML model, and thus it is possible to predict the channel matrix or precoding matrix of M future occasions. By this way, </w:t>
      </w:r>
      <w:proofErr w:type="spellStart"/>
      <w:r>
        <w:rPr>
          <w:rFonts w:eastAsia="宋体" w:hint="eastAsia"/>
          <w:bCs/>
        </w:rPr>
        <w:t>g</w:t>
      </w:r>
      <w:r>
        <w:rPr>
          <w:rFonts w:eastAsia="宋体" w:hint="eastAsia"/>
          <w:bCs/>
        </w:rPr>
        <w:t>NB</w:t>
      </w:r>
      <w:proofErr w:type="spellEnd"/>
      <w:r>
        <w:rPr>
          <w:rFonts w:eastAsia="宋体" w:hint="eastAsia"/>
          <w:bCs/>
        </w:rPr>
        <w:t xml:space="preserve"> may predict more accurate PMI for MU scheduling to improve system throughput. However, </w:t>
      </w:r>
      <w:proofErr w:type="spellStart"/>
      <w:r>
        <w:rPr>
          <w:rFonts w:eastAsia="宋体" w:hint="eastAsia"/>
          <w:bCs/>
        </w:rPr>
        <w:t>gNB</w:t>
      </w:r>
      <w:proofErr w:type="spellEnd"/>
      <w:r>
        <w:rPr>
          <w:rFonts w:eastAsia="宋体" w:hint="eastAsia"/>
          <w:bCs/>
        </w:rPr>
        <w:t xml:space="preserve"> can only obtain the PMIs via traditional CSI report to conduct prediction. Hence, DL channel information is lossy and the AI/ML model may not explore the temporal</w:t>
      </w:r>
      <w:r>
        <w:rPr>
          <w:rFonts w:eastAsia="宋体" w:hint="eastAsia"/>
          <w:bCs/>
        </w:rPr>
        <w:t xml:space="preserve"> correlation well.</w:t>
      </w:r>
    </w:p>
    <w:p w:rsidR="00A67F2B" w:rsidRDefault="00173244">
      <w:pPr>
        <w:numPr>
          <w:ilvl w:val="255"/>
          <w:numId w:val="0"/>
        </w:numPr>
        <w:adjustRightInd w:val="0"/>
        <w:snapToGrid w:val="0"/>
        <w:spacing w:beforeLines="30" w:before="72" w:afterLines="30" w:after="72" w:line="288" w:lineRule="auto"/>
        <w:jc w:val="both"/>
        <w:rPr>
          <w:bCs/>
          <w:i/>
          <w:iCs/>
        </w:rPr>
      </w:pPr>
      <w:r>
        <w:rPr>
          <w:rFonts w:eastAsia="宋体" w:hint="eastAsia"/>
          <w:b/>
          <w:bCs/>
          <w:i/>
          <w:iCs/>
          <w:szCs w:val="20"/>
          <w:lang w:bidi="ar"/>
        </w:rPr>
        <w:t>Observation 1:</w:t>
      </w:r>
      <w:r>
        <w:rPr>
          <w:rFonts w:eastAsia="宋体" w:hint="eastAsia"/>
          <w:i/>
          <w:iCs/>
          <w:szCs w:val="20"/>
          <w:lang w:bidi="ar"/>
        </w:rPr>
        <w:t xml:space="preserve"> It</w:t>
      </w:r>
      <w:r>
        <w:rPr>
          <w:rFonts w:eastAsia="宋体"/>
          <w:i/>
          <w:iCs/>
          <w:szCs w:val="20"/>
          <w:lang w:bidi="ar"/>
        </w:rPr>
        <w:t>’</w:t>
      </w:r>
      <w:r>
        <w:rPr>
          <w:rFonts w:eastAsia="宋体" w:hint="eastAsia"/>
          <w:i/>
          <w:iCs/>
          <w:szCs w:val="20"/>
          <w:lang w:bidi="ar"/>
        </w:rPr>
        <w:t xml:space="preserve">s necessary to take both the nearest historical CSI and non-AI/ML based CSI prediction approach as baselines for comparison when studying </w:t>
      </w:r>
      <w:r>
        <w:rPr>
          <w:bCs/>
          <w:i/>
          <w:iCs/>
        </w:rPr>
        <w:t>AI/ML based CSI prediction</w:t>
      </w:r>
      <w:r>
        <w:rPr>
          <w:rFonts w:hint="eastAsia"/>
          <w:bCs/>
          <w:i/>
          <w:iCs/>
        </w:rPr>
        <w:t>.</w:t>
      </w:r>
    </w:p>
    <w:p w:rsidR="00A67F2B" w:rsidRDefault="00173244">
      <w:pPr>
        <w:numPr>
          <w:ilvl w:val="255"/>
          <w:numId w:val="0"/>
        </w:numPr>
        <w:adjustRightInd w:val="0"/>
        <w:snapToGrid w:val="0"/>
        <w:spacing w:beforeLines="30" w:before="72" w:afterLines="30" w:after="72" w:line="288" w:lineRule="auto"/>
        <w:jc w:val="both"/>
        <w:rPr>
          <w:bCs/>
          <w:i/>
          <w:iCs/>
        </w:rPr>
      </w:pPr>
      <w:r>
        <w:rPr>
          <w:rFonts w:hint="eastAsia"/>
          <w:b/>
          <w:i/>
          <w:iCs/>
        </w:rPr>
        <w:t>Observation 2:</w:t>
      </w:r>
      <w:r>
        <w:rPr>
          <w:rFonts w:hint="eastAsia"/>
          <w:bCs/>
          <w:i/>
          <w:iCs/>
        </w:rPr>
        <w:t xml:space="preserve"> Based on current evaluation assumption</w:t>
      </w:r>
      <w:r>
        <w:rPr>
          <w:rFonts w:hint="eastAsia"/>
          <w:bCs/>
          <w:i/>
          <w:iCs/>
        </w:rPr>
        <w:t>s in 9.2.2.1, AI</w:t>
      </w:r>
      <w:r>
        <w:rPr>
          <w:rFonts w:eastAsia="宋体" w:hint="eastAsia"/>
          <w:bCs/>
          <w:i/>
          <w:iCs/>
        </w:rPr>
        <w:t>-</w:t>
      </w:r>
      <w:r>
        <w:rPr>
          <w:rFonts w:hint="eastAsia"/>
          <w:bCs/>
          <w:i/>
          <w:iCs/>
        </w:rPr>
        <w:t>based CSI prediction can provide good performance gain when baseline is the nearest historical CSI. However, AI</w:t>
      </w:r>
      <w:r>
        <w:rPr>
          <w:rFonts w:eastAsia="宋体" w:hint="eastAsia"/>
          <w:bCs/>
          <w:i/>
          <w:iCs/>
        </w:rPr>
        <w:t>-</w:t>
      </w:r>
      <w:r>
        <w:rPr>
          <w:rFonts w:hint="eastAsia"/>
          <w:bCs/>
          <w:i/>
          <w:iCs/>
        </w:rPr>
        <w:t xml:space="preserve">based CSI prediction almost has similar performance when the baseline is non-AI/ML based CSI prediction. </w:t>
      </w:r>
    </w:p>
    <w:p w:rsidR="00A67F2B" w:rsidRDefault="00173244">
      <w:pPr>
        <w:numPr>
          <w:ilvl w:val="255"/>
          <w:numId w:val="0"/>
        </w:numPr>
        <w:adjustRightInd w:val="0"/>
        <w:snapToGrid w:val="0"/>
        <w:spacing w:beforeLines="30" w:before="72" w:afterLines="30" w:after="72" w:line="288" w:lineRule="auto"/>
        <w:jc w:val="both"/>
        <w:rPr>
          <w:bCs/>
          <w:i/>
          <w:iCs/>
        </w:rPr>
      </w:pPr>
      <w:r>
        <w:rPr>
          <w:rFonts w:hint="eastAsia"/>
          <w:b/>
          <w:i/>
          <w:iCs/>
        </w:rPr>
        <w:t xml:space="preserve">Observation </w:t>
      </w:r>
      <w:r>
        <w:rPr>
          <w:rFonts w:eastAsia="宋体" w:hint="eastAsia"/>
          <w:b/>
          <w:i/>
          <w:iCs/>
        </w:rPr>
        <w:t>3</w:t>
      </w:r>
      <w:r>
        <w:rPr>
          <w:rFonts w:hint="eastAsia"/>
          <w:b/>
          <w:i/>
          <w:iCs/>
        </w:rPr>
        <w:t>:</w:t>
      </w:r>
      <w:r>
        <w:rPr>
          <w:rFonts w:hint="eastAsia"/>
          <w:bCs/>
          <w:i/>
          <w:iCs/>
        </w:rPr>
        <w:t xml:space="preserve"> </w:t>
      </w:r>
      <w:r>
        <w:rPr>
          <w:rFonts w:eastAsia="宋体" w:hint="eastAsia"/>
          <w:bCs/>
          <w:i/>
          <w:iCs/>
        </w:rPr>
        <w:t>Time d</w:t>
      </w:r>
      <w:r>
        <w:rPr>
          <w:rFonts w:eastAsia="宋体" w:hint="eastAsia"/>
          <w:bCs/>
          <w:i/>
          <w:iCs/>
        </w:rPr>
        <w:t xml:space="preserve">omain </w:t>
      </w:r>
      <w:r>
        <w:rPr>
          <w:rFonts w:hint="eastAsia"/>
          <w:bCs/>
          <w:i/>
          <w:iCs/>
        </w:rPr>
        <w:t xml:space="preserve">CSI prediction at </w:t>
      </w:r>
      <w:proofErr w:type="spellStart"/>
      <w:r>
        <w:rPr>
          <w:rFonts w:hint="eastAsia"/>
          <w:bCs/>
          <w:i/>
          <w:iCs/>
        </w:rPr>
        <w:t>gNB</w:t>
      </w:r>
      <w:proofErr w:type="spellEnd"/>
      <w:r>
        <w:rPr>
          <w:rFonts w:hint="eastAsia"/>
          <w:bCs/>
          <w:i/>
          <w:iCs/>
        </w:rPr>
        <w:t xml:space="preserve"> side is more likely an implementation behavior with less specification impact.</w:t>
      </w:r>
    </w:p>
    <w:p w:rsidR="00A67F2B" w:rsidRDefault="00173244">
      <w:pPr>
        <w:numPr>
          <w:ilvl w:val="255"/>
          <w:numId w:val="0"/>
        </w:numPr>
        <w:adjustRightInd w:val="0"/>
        <w:snapToGrid w:val="0"/>
        <w:spacing w:beforeLines="30" w:before="72" w:afterLines="30" w:after="72" w:line="288" w:lineRule="auto"/>
        <w:jc w:val="both"/>
        <w:rPr>
          <w:rFonts w:eastAsia="宋体"/>
          <w:bCs/>
          <w:i/>
          <w:iCs/>
        </w:rPr>
      </w:pPr>
      <w:r>
        <w:rPr>
          <w:rFonts w:eastAsia="宋体" w:hint="eastAsia"/>
          <w:b/>
          <w:i/>
          <w:iCs/>
        </w:rPr>
        <w:t>Proposal 1:</w:t>
      </w:r>
      <w:r>
        <w:rPr>
          <w:rFonts w:eastAsia="宋体" w:hint="eastAsia"/>
          <w:bCs/>
          <w:i/>
          <w:iCs/>
        </w:rPr>
        <w:t xml:space="preserve"> To further proceed the AI/ML-based CSI prediction sub use case, the following issues should be considered:</w:t>
      </w:r>
    </w:p>
    <w:p w:rsidR="00A67F2B" w:rsidRDefault="00173244">
      <w:pPr>
        <w:widowControl w:val="0"/>
        <w:numPr>
          <w:ilvl w:val="0"/>
          <w:numId w:val="12"/>
        </w:numPr>
        <w:adjustRightInd w:val="0"/>
        <w:snapToGrid w:val="0"/>
        <w:spacing w:beforeLines="30" w:before="72" w:afterLines="30" w:after="72" w:line="288" w:lineRule="auto"/>
        <w:jc w:val="both"/>
        <w:rPr>
          <w:rFonts w:eastAsia="宋体"/>
          <w:bCs/>
          <w:i/>
          <w:iCs/>
        </w:rPr>
      </w:pPr>
      <w:r>
        <w:rPr>
          <w:rFonts w:eastAsia="宋体" w:hint="eastAsia"/>
          <w:i/>
          <w:iCs/>
          <w:szCs w:val="21"/>
        </w:rPr>
        <w:t>J</w:t>
      </w:r>
      <w:r>
        <w:rPr>
          <w:rFonts w:eastAsia="宋体"/>
          <w:i/>
          <w:iCs/>
          <w:szCs w:val="21"/>
        </w:rPr>
        <w:t xml:space="preserve">ustify </w:t>
      </w:r>
      <w:r>
        <w:rPr>
          <w:rFonts w:eastAsia="宋体"/>
          <w:bCs/>
          <w:i/>
          <w:iCs/>
        </w:rPr>
        <w:t xml:space="preserve">the scenarios that </w:t>
      </w:r>
      <w:r>
        <w:rPr>
          <w:rFonts w:eastAsia="宋体"/>
          <w:bCs/>
          <w:i/>
          <w:iCs/>
        </w:rPr>
        <w:t>AI/ML based CSI prediction shows obvious advantages over non-AI/ML based CSI prediction,</w:t>
      </w:r>
      <w:r>
        <w:rPr>
          <w:rFonts w:eastAsia="宋体" w:hint="eastAsia"/>
          <w:bCs/>
          <w:i/>
          <w:iCs/>
        </w:rPr>
        <w:t xml:space="preserve"> </w:t>
      </w:r>
      <w:r>
        <w:rPr>
          <w:rFonts w:eastAsia="宋体"/>
          <w:bCs/>
          <w:i/>
          <w:iCs/>
        </w:rPr>
        <w:t xml:space="preserve">e.g., reduced lengths of measurement window, reduced decorrelation distance, high UE speed, </w:t>
      </w:r>
      <w:r>
        <w:rPr>
          <w:rFonts w:eastAsia="宋体" w:hint="eastAsia"/>
          <w:bCs/>
          <w:i/>
          <w:iCs/>
        </w:rPr>
        <w:t>low</w:t>
      </w:r>
      <w:r>
        <w:rPr>
          <w:rFonts w:eastAsia="宋体"/>
          <w:bCs/>
          <w:i/>
          <w:iCs/>
        </w:rPr>
        <w:t xml:space="preserve"> LOS probability</w:t>
      </w:r>
      <w:r>
        <w:rPr>
          <w:rFonts w:eastAsia="宋体" w:hint="eastAsia"/>
          <w:bCs/>
          <w:i/>
          <w:iCs/>
        </w:rPr>
        <w:t>, etc.</w:t>
      </w:r>
    </w:p>
    <w:p w:rsidR="00A67F2B" w:rsidRDefault="00173244">
      <w:pPr>
        <w:widowControl w:val="0"/>
        <w:numPr>
          <w:ilvl w:val="0"/>
          <w:numId w:val="12"/>
        </w:numPr>
        <w:adjustRightInd w:val="0"/>
        <w:snapToGrid w:val="0"/>
        <w:spacing w:beforeLines="30" w:before="72" w:afterLines="30" w:after="72" w:line="288" w:lineRule="auto"/>
        <w:jc w:val="both"/>
        <w:rPr>
          <w:rFonts w:eastAsia="宋体"/>
          <w:szCs w:val="20"/>
          <w:lang w:bidi="ar"/>
        </w:rPr>
      </w:pPr>
      <w:r>
        <w:rPr>
          <w:rFonts w:eastAsia="宋体" w:hint="eastAsia"/>
          <w:bCs/>
          <w:i/>
          <w:iCs/>
        </w:rPr>
        <w:t>Prioritize UE-sided time domain CSI prediction ov</w:t>
      </w:r>
      <w:r>
        <w:rPr>
          <w:rFonts w:eastAsia="宋体" w:hint="eastAsia"/>
          <w:bCs/>
          <w:i/>
          <w:iCs/>
        </w:rPr>
        <w:t xml:space="preserve">er </w:t>
      </w:r>
      <w:proofErr w:type="spellStart"/>
      <w:r>
        <w:rPr>
          <w:rFonts w:eastAsia="宋体" w:hint="eastAsia"/>
          <w:bCs/>
          <w:i/>
          <w:iCs/>
        </w:rPr>
        <w:t>gNB</w:t>
      </w:r>
      <w:proofErr w:type="spellEnd"/>
      <w:r>
        <w:rPr>
          <w:rFonts w:eastAsia="宋体" w:hint="eastAsia"/>
          <w:bCs/>
          <w:i/>
          <w:iCs/>
        </w:rPr>
        <w:t xml:space="preserve">-sided time domain CSI prediction. </w:t>
      </w:r>
    </w:p>
    <w:p w:rsidR="00A67F2B" w:rsidRDefault="00173244">
      <w:pPr>
        <w:numPr>
          <w:ilvl w:val="1"/>
          <w:numId w:val="7"/>
        </w:numPr>
        <w:snapToGrid w:val="0"/>
        <w:spacing w:beforeLines="50" w:before="120" w:afterLines="50" w:after="120" w:line="288" w:lineRule="auto"/>
        <w:jc w:val="both"/>
        <w:outlineLvl w:val="1"/>
        <w:rPr>
          <w:rFonts w:eastAsia="宋体"/>
          <w:b/>
          <w:sz w:val="24"/>
          <w:szCs w:val="20"/>
        </w:rPr>
      </w:pPr>
      <w:r>
        <w:rPr>
          <w:rFonts w:hint="eastAsia"/>
          <w:b/>
          <w:sz w:val="24"/>
        </w:rPr>
        <w:t>S</w:t>
      </w:r>
      <w:r>
        <w:rPr>
          <w:rFonts w:eastAsia="宋体"/>
          <w:b/>
          <w:sz w:val="24"/>
        </w:rPr>
        <w:t>patial-frequency domain CSI compression using two-sided AI model</w:t>
      </w:r>
    </w:p>
    <w:p w:rsidR="00A67F2B" w:rsidRDefault="00173244">
      <w:pPr>
        <w:numPr>
          <w:ilvl w:val="2"/>
          <w:numId w:val="7"/>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Training collaboration</w:t>
      </w:r>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This sub use case involves two-sided AI/ML operations performed at both UE and </w:t>
      </w:r>
      <w:proofErr w:type="spellStart"/>
      <w:r>
        <w:rPr>
          <w:rFonts w:eastAsia="宋体"/>
          <w:szCs w:val="20"/>
          <w:lang w:bidi="ar"/>
        </w:rPr>
        <w:t>gNB</w:t>
      </w:r>
      <w:proofErr w:type="spellEnd"/>
      <w:r>
        <w:rPr>
          <w:rFonts w:eastAsia="宋体"/>
          <w:szCs w:val="20"/>
          <w:lang w:bidi="ar"/>
        </w:rPr>
        <w:t xml:space="preserve"> in inference phase. That is, UE deploys</w:t>
      </w:r>
      <w:r>
        <w:rPr>
          <w:rFonts w:eastAsia="宋体" w:hint="eastAsia"/>
          <w:szCs w:val="20"/>
          <w:lang w:bidi="ar"/>
        </w:rPr>
        <w:t xml:space="preserve"> </w:t>
      </w:r>
      <w:r>
        <w:rPr>
          <w:rFonts w:eastAsia="宋体"/>
          <w:szCs w:val="20"/>
          <w:lang w:bidi="ar"/>
        </w:rPr>
        <w:t>(o</w:t>
      </w:r>
      <w:r>
        <w:rPr>
          <w:rFonts w:eastAsia="宋体"/>
          <w:szCs w:val="20"/>
          <w:lang w:bidi="ar"/>
        </w:rPr>
        <w:t>r be configured with) AI</w:t>
      </w:r>
      <w:r>
        <w:rPr>
          <w:rFonts w:eastAsia="宋体" w:hint="eastAsia"/>
          <w:szCs w:val="20"/>
          <w:lang w:bidi="ar"/>
        </w:rPr>
        <w:t>/ML-based</w:t>
      </w:r>
      <w:r>
        <w:rPr>
          <w:rFonts w:eastAsia="宋体"/>
          <w:szCs w:val="20"/>
          <w:lang w:bidi="ar"/>
        </w:rPr>
        <w:t xml:space="preserve"> </w:t>
      </w:r>
      <w:r>
        <w:rPr>
          <w:rFonts w:eastAsia="宋体" w:hint="eastAsia"/>
          <w:szCs w:val="20"/>
          <w:lang w:bidi="ar"/>
        </w:rPr>
        <w:t xml:space="preserve">CSI generation part </w:t>
      </w:r>
      <w:r>
        <w:rPr>
          <w:rFonts w:eastAsia="宋体"/>
          <w:szCs w:val="20"/>
          <w:lang w:bidi="ar"/>
        </w:rPr>
        <w:t xml:space="preserve">and </w:t>
      </w:r>
      <w:proofErr w:type="spellStart"/>
      <w:r>
        <w:rPr>
          <w:rFonts w:eastAsia="宋体"/>
          <w:szCs w:val="20"/>
          <w:lang w:bidi="ar"/>
        </w:rPr>
        <w:t>gNB</w:t>
      </w:r>
      <w:proofErr w:type="spellEnd"/>
      <w:r>
        <w:rPr>
          <w:rFonts w:eastAsia="宋体"/>
          <w:szCs w:val="20"/>
          <w:lang w:bidi="ar"/>
        </w:rPr>
        <w:t xml:space="preserve"> deploys</w:t>
      </w:r>
      <w:r>
        <w:rPr>
          <w:rFonts w:eastAsia="宋体" w:hint="eastAsia"/>
          <w:szCs w:val="20"/>
          <w:lang w:bidi="ar"/>
        </w:rPr>
        <w:t xml:space="preserve"> </w:t>
      </w:r>
      <w:r>
        <w:rPr>
          <w:rFonts w:eastAsia="宋体"/>
          <w:szCs w:val="20"/>
          <w:lang w:bidi="ar"/>
        </w:rPr>
        <w:t xml:space="preserve">corresponding </w:t>
      </w:r>
      <w:r>
        <w:rPr>
          <w:rFonts w:eastAsia="宋体" w:hint="eastAsia"/>
          <w:szCs w:val="20"/>
          <w:lang w:bidi="ar"/>
        </w:rPr>
        <w:t>AI/ML-based CSI reconstruction part</w:t>
      </w:r>
      <w:r>
        <w:rPr>
          <w:rFonts w:eastAsia="宋体"/>
          <w:szCs w:val="20"/>
          <w:lang w:bidi="ar"/>
        </w:rPr>
        <w:t xml:space="preserve">, where the </w:t>
      </w:r>
      <w:r>
        <w:rPr>
          <w:rFonts w:eastAsia="宋体" w:hint="eastAsia"/>
          <w:szCs w:val="20"/>
          <w:lang w:bidi="ar"/>
        </w:rPr>
        <w:t>former</w:t>
      </w:r>
      <w:r>
        <w:rPr>
          <w:rFonts w:eastAsia="宋体"/>
          <w:szCs w:val="20"/>
          <w:lang w:bidi="ar"/>
        </w:rPr>
        <w:t xml:space="preserve"> is for CSI compression</w:t>
      </w:r>
      <w:r>
        <w:rPr>
          <w:rFonts w:eastAsia="宋体" w:hint="eastAsia"/>
          <w:szCs w:val="20"/>
          <w:lang w:bidi="ar"/>
        </w:rPr>
        <w:t xml:space="preserve"> </w:t>
      </w:r>
      <w:r>
        <w:rPr>
          <w:rFonts w:eastAsia="宋体"/>
          <w:szCs w:val="20"/>
          <w:lang w:bidi="ar"/>
        </w:rPr>
        <w:t xml:space="preserve">and the </w:t>
      </w:r>
      <w:r>
        <w:rPr>
          <w:rFonts w:eastAsia="宋体" w:hint="eastAsia"/>
          <w:szCs w:val="20"/>
          <w:lang w:bidi="ar"/>
        </w:rPr>
        <w:t>latter</w:t>
      </w:r>
      <w:r>
        <w:rPr>
          <w:rFonts w:eastAsia="宋体"/>
          <w:szCs w:val="20"/>
          <w:lang w:bidi="ar"/>
        </w:rPr>
        <w:t xml:space="preserve"> is to recover more accurate CSI for better MU operation for massive MIMO. Howeve</w:t>
      </w:r>
      <w:r>
        <w:rPr>
          <w:rFonts w:eastAsia="宋体"/>
          <w:szCs w:val="20"/>
          <w:lang w:bidi="ar"/>
        </w:rPr>
        <w:t xml:space="preserve">r, how to train and collaborate the two-sided AI model is a key problem, which impacts the existing </w:t>
      </w:r>
      <w:r>
        <w:rPr>
          <w:rFonts w:eastAsia="宋体" w:hint="eastAsia"/>
          <w:szCs w:val="20"/>
          <w:lang w:bidi="ar"/>
        </w:rPr>
        <w:t>specifications. One</w:t>
      </w:r>
      <w:r>
        <w:rPr>
          <w:rFonts w:eastAsia="宋体"/>
          <w:szCs w:val="20"/>
          <w:lang w:bidi="ar"/>
        </w:rPr>
        <w:t xml:space="preserve"> </w:t>
      </w:r>
      <w:r>
        <w:rPr>
          <w:rFonts w:eastAsia="宋体" w:hint="eastAsia"/>
          <w:szCs w:val="20"/>
          <w:lang w:bidi="ar"/>
        </w:rPr>
        <w:t>agreement</w:t>
      </w:r>
      <w:r>
        <w:rPr>
          <w:rFonts w:eastAsia="宋体"/>
          <w:szCs w:val="20"/>
          <w:lang w:bidi="ar"/>
        </w:rPr>
        <w:t xml:space="preserve"> about</w:t>
      </w:r>
      <w:r>
        <w:rPr>
          <w:rFonts w:eastAsia="宋体" w:hint="eastAsia"/>
          <w:szCs w:val="20"/>
          <w:lang w:bidi="ar"/>
        </w:rPr>
        <w:t xml:space="preserve"> </w:t>
      </w:r>
      <w:r>
        <w:rPr>
          <w:rFonts w:eastAsia="宋体"/>
          <w:szCs w:val="20"/>
          <w:lang w:bidi="ar"/>
        </w:rPr>
        <w:t xml:space="preserve">training collaborations was </w:t>
      </w:r>
      <w:r>
        <w:rPr>
          <w:rFonts w:eastAsia="宋体" w:hint="eastAsia"/>
          <w:szCs w:val="20"/>
          <w:lang w:bidi="ar"/>
        </w:rPr>
        <w:t xml:space="preserve">reached in RAN 1#110 meeting </w:t>
      </w:r>
      <w:r>
        <w:rPr>
          <w:rFonts w:eastAsia="宋体"/>
          <w:szCs w:val="20"/>
          <w:lang w:bidi="ar"/>
        </w:rPr>
        <w:t>[</w:t>
      </w:r>
      <w:r>
        <w:rPr>
          <w:rFonts w:eastAsia="宋体" w:hint="eastAsia"/>
          <w:szCs w:val="20"/>
          <w:lang w:bidi="ar"/>
        </w:rPr>
        <w:t>2</w:t>
      </w:r>
      <w:r>
        <w:rPr>
          <w:rFonts w:eastAsia="宋体"/>
          <w:szCs w:val="20"/>
          <w:lang w:bidi="ar"/>
        </w:rPr>
        <w:t>]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7F2B">
        <w:trPr>
          <w:trHeight w:val="364"/>
          <w:jc w:val="center"/>
        </w:trPr>
        <w:tc>
          <w:tcPr>
            <w:tcW w:w="9576" w:type="dxa"/>
          </w:tcPr>
          <w:p w:rsidR="00A67F2B" w:rsidRDefault="00173244">
            <w:pPr>
              <w:adjustRightInd w:val="0"/>
              <w:snapToGrid w:val="0"/>
              <w:spacing w:beforeLines="30" w:before="72" w:afterLines="30" w:after="72" w:line="288" w:lineRule="auto"/>
              <w:jc w:val="both"/>
              <w:rPr>
                <w:rFonts w:eastAsia="等线"/>
                <w:b/>
                <w:bCs/>
                <w:u w:val="single"/>
              </w:rPr>
            </w:pPr>
            <w:r>
              <w:rPr>
                <w:rFonts w:eastAsia="等线" w:hint="eastAsia"/>
                <w:b/>
                <w:bCs/>
                <w:u w:val="single"/>
              </w:rPr>
              <w:t>Agreement:</w:t>
            </w:r>
          </w:p>
          <w:p w:rsidR="00A67F2B" w:rsidRDefault="00173244">
            <w:pPr>
              <w:adjustRightInd w:val="0"/>
              <w:snapToGrid w:val="0"/>
              <w:spacing w:beforeLines="30" w:before="72" w:afterLines="30" w:after="72" w:line="288" w:lineRule="auto"/>
              <w:jc w:val="both"/>
            </w:pPr>
            <w:r>
              <w:t xml:space="preserve">In CSI compression using two-sided </w:t>
            </w:r>
            <w:r>
              <w:t>model use case, the following AI/ML model training collaborations will be further studied:</w:t>
            </w:r>
          </w:p>
          <w:p w:rsidR="00A67F2B" w:rsidRDefault="00173244">
            <w:pPr>
              <w:pStyle w:val="aff0"/>
              <w:numPr>
                <w:ilvl w:val="0"/>
                <w:numId w:val="13"/>
              </w:numPr>
              <w:adjustRightInd w:val="0"/>
              <w:snapToGrid w:val="0"/>
              <w:spacing w:beforeLines="30" w:before="72" w:afterLines="30" w:after="72" w:line="288" w:lineRule="auto"/>
              <w:ind w:left="-119" w:firstLine="400"/>
              <w:jc w:val="both"/>
            </w:pPr>
            <w:r>
              <w:t>Type 1: Joint training of the two-sided model at a single side/entity, e.g., UE-sided or Network-sided.</w:t>
            </w:r>
          </w:p>
          <w:p w:rsidR="00A67F2B" w:rsidRDefault="00173244">
            <w:pPr>
              <w:pStyle w:val="aff0"/>
              <w:numPr>
                <w:ilvl w:val="0"/>
                <w:numId w:val="13"/>
              </w:numPr>
              <w:adjustRightInd w:val="0"/>
              <w:snapToGrid w:val="0"/>
              <w:spacing w:beforeLines="30" w:before="72" w:afterLines="30" w:after="72" w:line="288" w:lineRule="auto"/>
              <w:ind w:left="-119" w:firstLine="400"/>
              <w:jc w:val="both"/>
              <w:rPr>
                <w:rFonts w:eastAsia="Malgun Gothic"/>
              </w:rPr>
            </w:pPr>
            <w:r>
              <w:rPr>
                <w:rFonts w:eastAsia="Malgun Gothic"/>
              </w:rPr>
              <w:t xml:space="preserve">Type 2: </w:t>
            </w:r>
            <w:r>
              <w:t>Joint training of the two-sided model at network side</w:t>
            </w:r>
            <w:r>
              <w:t xml:space="preserve"> and UE side, re</w:t>
            </w:r>
            <w:r>
              <w:rPr>
                <w:rFonts w:eastAsia="宋体" w:hint="eastAsia"/>
              </w:rPr>
              <w:t>s</w:t>
            </w:r>
            <w:r>
              <w:t>pectively</w:t>
            </w:r>
            <w:r>
              <w:rPr>
                <w:rFonts w:eastAsia="Malgun Gothic"/>
              </w:rPr>
              <w:t>.</w:t>
            </w:r>
          </w:p>
          <w:p w:rsidR="00A67F2B" w:rsidRDefault="00173244">
            <w:pPr>
              <w:pStyle w:val="aff0"/>
              <w:numPr>
                <w:ilvl w:val="0"/>
                <w:numId w:val="13"/>
              </w:numPr>
              <w:adjustRightInd w:val="0"/>
              <w:snapToGrid w:val="0"/>
              <w:spacing w:beforeLines="30" w:before="72" w:afterLines="30" w:after="72" w:line="288" w:lineRule="auto"/>
              <w:ind w:left="-119" w:firstLine="400"/>
              <w:jc w:val="both"/>
              <w:rPr>
                <w:rFonts w:eastAsia="Malgun Gothic"/>
              </w:rPr>
            </w:pPr>
            <w:r>
              <w:rPr>
                <w:rFonts w:eastAsia="Malgun Gothic"/>
              </w:rPr>
              <w:t xml:space="preserve">Type 3: </w:t>
            </w:r>
            <w:r>
              <w:t>Separate training at network side and UE side, where the UE-side CSI generation part and the network-side CSI reconstruction part are trained by UE side and network side, respectively.</w:t>
            </w:r>
          </w:p>
          <w:p w:rsidR="00A67F2B" w:rsidRDefault="00173244">
            <w:pPr>
              <w:pStyle w:val="aff0"/>
              <w:numPr>
                <w:ilvl w:val="0"/>
                <w:numId w:val="13"/>
              </w:numPr>
              <w:adjustRightInd w:val="0"/>
              <w:snapToGrid w:val="0"/>
              <w:spacing w:beforeLines="30" w:before="72" w:afterLines="30" w:after="72" w:line="288" w:lineRule="auto"/>
              <w:ind w:left="-119" w:firstLine="400"/>
              <w:jc w:val="both"/>
              <w:rPr>
                <w:rFonts w:eastAsia="Malgun Gothic"/>
              </w:rPr>
            </w:pPr>
            <w:r>
              <w:rPr>
                <w:rFonts w:eastAsia="Malgun Gothic"/>
              </w:rPr>
              <w:lastRenderedPageBreak/>
              <w:t xml:space="preserve">Note: Joint training means the </w:t>
            </w:r>
            <w:r>
              <w:rPr>
                <w:rFonts w:eastAsia="Malgun Gothic"/>
              </w:rPr>
              <w:t xml:space="preserve">generation model and reconstruction model should be trained in the same loop for forward propagation and backward propagation. Joint training could be done </w:t>
            </w:r>
            <w:proofErr w:type="spellStart"/>
            <w:r>
              <w:rPr>
                <w:rFonts w:eastAsia="Malgun Gothic"/>
              </w:rPr>
              <w:t>bothat</w:t>
            </w:r>
            <w:proofErr w:type="spellEnd"/>
            <w:r>
              <w:rPr>
                <w:rFonts w:eastAsia="Malgun Gothic"/>
              </w:rPr>
              <w:t xml:space="preserve"> single node or across multiple nodes (e.g., through gradient exchange between nodes).</w:t>
            </w:r>
          </w:p>
          <w:p w:rsidR="00A67F2B" w:rsidRDefault="00173244">
            <w:pPr>
              <w:pStyle w:val="aff0"/>
              <w:numPr>
                <w:ilvl w:val="0"/>
                <w:numId w:val="13"/>
              </w:numPr>
              <w:adjustRightInd w:val="0"/>
              <w:snapToGrid w:val="0"/>
              <w:spacing w:beforeLines="30" w:before="72" w:afterLines="30" w:after="72" w:line="288" w:lineRule="auto"/>
              <w:ind w:left="-119" w:firstLine="400"/>
              <w:jc w:val="both"/>
              <w:rPr>
                <w:rFonts w:eastAsia="Malgun Gothic"/>
              </w:rPr>
            </w:pPr>
            <w:r>
              <w:rPr>
                <w:rFonts w:eastAsia="Malgun Gothic"/>
              </w:rPr>
              <w:t>Note: S</w:t>
            </w:r>
            <w:r>
              <w:rPr>
                <w:rFonts w:eastAsia="Malgun Gothic"/>
              </w:rPr>
              <w:t>eparate training includes sequential training starting with UE side training, or sequential training starting with NW side training [, or parallel training] at UE and NW</w:t>
            </w:r>
          </w:p>
          <w:p w:rsidR="00A67F2B" w:rsidRDefault="00173244">
            <w:pPr>
              <w:pStyle w:val="aff0"/>
              <w:numPr>
                <w:ilvl w:val="0"/>
                <w:numId w:val="13"/>
              </w:numPr>
              <w:adjustRightInd w:val="0"/>
              <w:snapToGrid w:val="0"/>
              <w:spacing w:beforeLines="30" w:before="72" w:afterLines="30" w:after="72" w:line="288" w:lineRule="auto"/>
              <w:ind w:left="-119" w:firstLine="400"/>
              <w:jc w:val="both"/>
            </w:pPr>
            <w:r>
              <w:rPr>
                <w:rFonts w:eastAsia="Malgun Gothic"/>
              </w:rPr>
              <w:t xml:space="preserve">Other collaboration types are not excluded. </w:t>
            </w:r>
          </w:p>
        </w:tc>
      </w:tr>
    </w:tbl>
    <w:p w:rsidR="00A67F2B" w:rsidRDefault="00173244">
      <w:pPr>
        <w:adjustRightInd w:val="0"/>
        <w:snapToGrid w:val="0"/>
        <w:spacing w:beforeLines="30" w:before="72" w:afterLines="30" w:after="72" w:line="288" w:lineRule="auto"/>
        <w:jc w:val="both"/>
        <w:rPr>
          <w:rFonts w:eastAsia="微软雅黑"/>
        </w:rPr>
      </w:pPr>
      <w:r>
        <w:rPr>
          <w:rFonts w:eastAsia="微软雅黑" w:hint="eastAsia"/>
        </w:rPr>
        <w:lastRenderedPageBreak/>
        <w:t xml:space="preserve">Depending on specification impacts that </w:t>
      </w:r>
      <w:r>
        <w:rPr>
          <w:rFonts w:eastAsia="微软雅黑" w:hint="eastAsia"/>
        </w:rPr>
        <w:t>may be involved for training collaboration, we identify the features of the three types as follow:</w:t>
      </w:r>
    </w:p>
    <w:p w:rsidR="00A67F2B" w:rsidRDefault="00173244">
      <w:pPr>
        <w:numPr>
          <w:ilvl w:val="0"/>
          <w:numId w:val="14"/>
        </w:numPr>
        <w:adjustRightInd w:val="0"/>
        <w:snapToGrid w:val="0"/>
        <w:spacing w:beforeLines="30" w:before="72" w:afterLines="30" w:after="72" w:line="288" w:lineRule="auto"/>
        <w:jc w:val="both"/>
        <w:rPr>
          <w:rFonts w:eastAsia="微软雅黑"/>
        </w:rPr>
      </w:pPr>
      <w:r>
        <w:rPr>
          <w:rFonts w:eastAsia="微软雅黑"/>
        </w:rPr>
        <w:t xml:space="preserve">Type </w:t>
      </w:r>
      <w:r>
        <w:rPr>
          <w:rFonts w:eastAsia="微软雅黑" w:hint="eastAsia"/>
        </w:rPr>
        <w:t>1</w:t>
      </w:r>
      <w:r>
        <w:rPr>
          <w:rFonts w:eastAsia="微软雅黑"/>
        </w:rPr>
        <w:t>: Joint training of the two-sided model at</w:t>
      </w:r>
      <w:r>
        <w:rPr>
          <w:rFonts w:eastAsia="微软雅黑" w:hint="eastAsia"/>
        </w:rPr>
        <w:t xml:space="preserve"> a single side/entity</w:t>
      </w:r>
    </w:p>
    <w:p w:rsidR="00A67F2B" w:rsidRDefault="00173244">
      <w:pPr>
        <w:numPr>
          <w:ilvl w:val="0"/>
          <w:numId w:val="15"/>
        </w:numPr>
        <w:adjustRightInd w:val="0"/>
        <w:snapToGrid w:val="0"/>
        <w:spacing w:beforeLines="30" w:before="72" w:afterLines="30" w:after="72" w:line="288" w:lineRule="auto"/>
        <w:jc w:val="both"/>
        <w:rPr>
          <w:rFonts w:eastAsia="微软雅黑"/>
        </w:rPr>
      </w:pPr>
      <w:r>
        <w:rPr>
          <w:rFonts w:eastAsia="微软雅黑" w:hint="eastAsia"/>
        </w:rPr>
        <w:t xml:space="preserve">Type 1-1: With specified model delivery for CSI generation model and/or CSI </w:t>
      </w:r>
      <w:r>
        <w:rPr>
          <w:rFonts w:eastAsia="微软雅黑" w:hint="eastAsia"/>
        </w:rPr>
        <w:t>reconstruction model between network side and UE side</w:t>
      </w:r>
      <w:r>
        <w:rPr>
          <w:rFonts w:eastAsia="微软雅黑" w:hint="eastAsia"/>
        </w:rPr>
        <w:tab/>
      </w:r>
    </w:p>
    <w:p w:rsidR="00A67F2B" w:rsidRDefault="00173244">
      <w:pPr>
        <w:numPr>
          <w:ilvl w:val="0"/>
          <w:numId w:val="15"/>
        </w:numPr>
        <w:adjustRightInd w:val="0"/>
        <w:snapToGrid w:val="0"/>
        <w:spacing w:beforeLines="30" w:before="72" w:afterLines="30" w:after="72" w:line="288" w:lineRule="auto"/>
        <w:jc w:val="both"/>
        <w:rPr>
          <w:rFonts w:eastAsia="微软雅黑"/>
        </w:rPr>
      </w:pPr>
      <w:r>
        <w:rPr>
          <w:rFonts w:eastAsia="微软雅黑" w:hint="eastAsia"/>
        </w:rPr>
        <w:t>Type 1-2: With specification-transparent model delivery for CSI generation model and/or CSI reconstruction between network side and UE side</w:t>
      </w:r>
      <w:r>
        <w:rPr>
          <w:rFonts w:eastAsia="微软雅黑" w:hint="eastAsia"/>
        </w:rPr>
        <w:tab/>
      </w:r>
    </w:p>
    <w:p w:rsidR="00A67F2B" w:rsidRDefault="00173244">
      <w:pPr>
        <w:numPr>
          <w:ilvl w:val="0"/>
          <w:numId w:val="14"/>
        </w:numPr>
        <w:adjustRightInd w:val="0"/>
        <w:snapToGrid w:val="0"/>
        <w:spacing w:beforeLines="30" w:before="72" w:afterLines="30" w:after="72" w:line="288" w:lineRule="auto"/>
        <w:jc w:val="both"/>
        <w:rPr>
          <w:rFonts w:eastAsia="微软雅黑"/>
        </w:rPr>
      </w:pPr>
      <w:r>
        <w:rPr>
          <w:rFonts w:eastAsia="微软雅黑"/>
        </w:rPr>
        <w:t>Type 2: Joint training of the two-sided model at network sid</w:t>
      </w:r>
      <w:r>
        <w:rPr>
          <w:rFonts w:eastAsia="微软雅黑"/>
        </w:rPr>
        <w:t>e and UE side, re</w:t>
      </w:r>
      <w:r>
        <w:rPr>
          <w:rFonts w:eastAsia="微软雅黑" w:hint="eastAsia"/>
        </w:rPr>
        <w:t>s</w:t>
      </w:r>
      <w:r>
        <w:rPr>
          <w:rFonts w:eastAsia="微软雅黑"/>
        </w:rPr>
        <w:t>pectively.</w:t>
      </w:r>
    </w:p>
    <w:p w:rsidR="00A67F2B" w:rsidRDefault="00173244">
      <w:pPr>
        <w:numPr>
          <w:ilvl w:val="0"/>
          <w:numId w:val="15"/>
        </w:numPr>
        <w:adjustRightInd w:val="0"/>
        <w:snapToGrid w:val="0"/>
        <w:spacing w:beforeLines="30" w:before="72" w:afterLines="30" w:after="72" w:line="288" w:lineRule="auto"/>
        <w:jc w:val="both"/>
        <w:rPr>
          <w:rFonts w:eastAsia="微软雅黑"/>
        </w:rPr>
      </w:pPr>
      <w:r>
        <w:rPr>
          <w:rFonts w:eastAsia="微软雅黑" w:hint="eastAsia"/>
        </w:rPr>
        <w:t>Type 2-1: With specified signaling and/or procedures for dataset and intermediate results of forward propagation and backward propagation between network side and UE side</w:t>
      </w:r>
    </w:p>
    <w:p w:rsidR="00A67F2B" w:rsidRDefault="00173244">
      <w:pPr>
        <w:numPr>
          <w:ilvl w:val="0"/>
          <w:numId w:val="15"/>
        </w:numPr>
        <w:adjustRightInd w:val="0"/>
        <w:snapToGrid w:val="0"/>
        <w:spacing w:beforeLines="30" w:before="72" w:afterLines="30" w:after="72" w:line="288" w:lineRule="auto"/>
        <w:jc w:val="both"/>
        <w:rPr>
          <w:rFonts w:eastAsia="微软雅黑"/>
        </w:rPr>
      </w:pPr>
      <w:r>
        <w:rPr>
          <w:rFonts w:eastAsia="微软雅黑" w:hint="eastAsia"/>
        </w:rPr>
        <w:t>Type 2-2: Interactions for dataset and intermediate resu</w:t>
      </w:r>
      <w:r>
        <w:rPr>
          <w:rFonts w:eastAsia="微软雅黑" w:hint="eastAsia"/>
        </w:rPr>
        <w:t>lts of forward propagation and backward propagation are conducted offline between network side and UE side</w:t>
      </w:r>
    </w:p>
    <w:p w:rsidR="00A67F2B" w:rsidRDefault="00173244">
      <w:pPr>
        <w:numPr>
          <w:ilvl w:val="0"/>
          <w:numId w:val="14"/>
        </w:numPr>
        <w:adjustRightInd w:val="0"/>
        <w:snapToGrid w:val="0"/>
        <w:spacing w:beforeLines="30" w:before="72" w:afterLines="30" w:after="72" w:line="288" w:lineRule="auto"/>
        <w:jc w:val="both"/>
        <w:rPr>
          <w:rFonts w:eastAsia="微软雅黑"/>
        </w:rPr>
      </w:pPr>
      <w:r>
        <w:rPr>
          <w:rFonts w:eastAsia="微软雅黑"/>
        </w:rPr>
        <w:t>Type 3: Separate training at network side and UE side, where the UE-side CSI generation part and the network-side CSI reconstruction part are trained</w:t>
      </w:r>
      <w:r>
        <w:rPr>
          <w:rFonts w:eastAsia="微软雅黑"/>
        </w:rPr>
        <w:t xml:space="preserve"> by UE side and network side, respectively.</w:t>
      </w:r>
    </w:p>
    <w:p w:rsidR="00A67F2B" w:rsidRDefault="00173244">
      <w:pPr>
        <w:numPr>
          <w:ilvl w:val="0"/>
          <w:numId w:val="15"/>
        </w:numPr>
        <w:adjustRightInd w:val="0"/>
        <w:snapToGrid w:val="0"/>
        <w:spacing w:beforeLines="30" w:before="72" w:afterLines="30" w:after="72" w:line="288" w:lineRule="auto"/>
        <w:jc w:val="both"/>
        <w:rPr>
          <w:rFonts w:eastAsia="微软雅黑"/>
        </w:rPr>
      </w:pPr>
      <w:r>
        <w:rPr>
          <w:rFonts w:eastAsia="微软雅黑" w:hint="eastAsia"/>
        </w:rPr>
        <w:t>Type 3-1: With specified signaling and/or procedures for dataset used for model training in another side</w:t>
      </w:r>
    </w:p>
    <w:p w:rsidR="00A67F2B" w:rsidRDefault="00173244">
      <w:pPr>
        <w:numPr>
          <w:ilvl w:val="0"/>
          <w:numId w:val="15"/>
        </w:numPr>
        <w:adjustRightInd w:val="0"/>
        <w:snapToGrid w:val="0"/>
        <w:spacing w:beforeLines="30" w:before="72" w:afterLines="30" w:after="72" w:line="288" w:lineRule="auto"/>
        <w:jc w:val="both"/>
        <w:rPr>
          <w:rFonts w:eastAsia="微软雅黑"/>
        </w:rPr>
      </w:pPr>
      <w:r>
        <w:rPr>
          <w:rFonts w:eastAsia="微软雅黑" w:hint="eastAsia"/>
        </w:rPr>
        <w:t>Type 3-2: Interactions for dataset used for model training in another side are conducted offline between ne</w:t>
      </w:r>
      <w:r>
        <w:rPr>
          <w:rFonts w:eastAsia="微软雅黑" w:hint="eastAsia"/>
        </w:rPr>
        <w:t>twork side and UE side</w:t>
      </w:r>
    </w:p>
    <w:p w:rsidR="00A67F2B" w:rsidRDefault="00173244">
      <w:pPr>
        <w:autoSpaceDE w:val="0"/>
        <w:autoSpaceDN w:val="0"/>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In RAN1#110bis-e, some companies argued that RAN1 doesn</w:t>
      </w:r>
      <w:r>
        <w:rPr>
          <w:rFonts w:eastAsia="宋体"/>
          <w:szCs w:val="20"/>
          <w:lang w:bidi="ar"/>
        </w:rPr>
        <w:t>’</w:t>
      </w:r>
      <w:r>
        <w:rPr>
          <w:rFonts w:eastAsia="宋体" w:hint="eastAsia"/>
          <w:szCs w:val="20"/>
          <w:lang w:bidi="ar"/>
        </w:rPr>
        <w:t>t have to further define sub-types that don</w:t>
      </w:r>
      <w:r>
        <w:rPr>
          <w:rFonts w:eastAsia="宋体"/>
          <w:szCs w:val="20"/>
          <w:lang w:bidi="ar"/>
        </w:rPr>
        <w:t>’</w:t>
      </w:r>
      <w:r>
        <w:rPr>
          <w:rFonts w:eastAsia="宋体" w:hint="eastAsia"/>
          <w:szCs w:val="20"/>
          <w:lang w:bidi="ar"/>
        </w:rPr>
        <w:t xml:space="preserve">t have specification impacts. Firstly, we acknowledge that Type 1-2/2-2/3-2 have no specification impacts in terms of model training </w:t>
      </w:r>
      <w:r>
        <w:rPr>
          <w:rFonts w:eastAsia="宋体" w:hint="eastAsia"/>
          <w:szCs w:val="20"/>
          <w:lang w:bidi="ar"/>
        </w:rPr>
        <w:t>procedures. However, it may be possible to have different life cycle management procedures for various sub-types. For example, Type 1-2/2-2/3-2 may require model registration in order to match the CSI generation model and CSI reconstruction model between n</w:t>
      </w:r>
      <w:r>
        <w:rPr>
          <w:rFonts w:eastAsia="宋体" w:hint="eastAsia"/>
          <w:szCs w:val="20"/>
          <w:lang w:bidi="ar"/>
        </w:rPr>
        <w:t>etwork side and UE side. When specified signaling and/or procedures have been used for Type 1-1/2-1/3-1, model registration may not be necessary as network side and UE side may have the same understanding on the models.</w:t>
      </w:r>
    </w:p>
    <w:p w:rsidR="00A67F2B" w:rsidRDefault="00173244">
      <w:pPr>
        <w:autoSpaceDE w:val="0"/>
        <w:autoSpaceDN w:val="0"/>
        <w:adjustRightInd w:val="0"/>
        <w:snapToGrid w:val="0"/>
        <w:spacing w:beforeLines="30" w:before="72" w:afterLines="30" w:after="72" w:line="288" w:lineRule="auto"/>
        <w:jc w:val="both"/>
      </w:pPr>
      <w:r>
        <w:rPr>
          <w:rFonts w:eastAsia="宋体"/>
          <w:szCs w:val="20"/>
          <w:lang w:bidi="ar"/>
        </w:rPr>
        <w:t xml:space="preserve">Based on the above analysis, the </w:t>
      </w:r>
      <w:r>
        <w:rPr>
          <w:rFonts w:eastAsia="宋体" w:hint="eastAsia"/>
          <w:szCs w:val="20"/>
          <w:lang w:bidi="ar"/>
        </w:rPr>
        <w:t>pro</w:t>
      </w:r>
      <w:r>
        <w:rPr>
          <w:rFonts w:eastAsia="宋体" w:hint="eastAsia"/>
          <w:szCs w:val="20"/>
          <w:lang w:bidi="ar"/>
        </w:rPr>
        <w:t>s</w:t>
      </w:r>
      <w:r>
        <w:rPr>
          <w:rFonts w:eastAsia="宋体"/>
          <w:szCs w:val="20"/>
          <w:lang w:bidi="ar"/>
        </w:rPr>
        <w:t xml:space="preserve"> and </w:t>
      </w:r>
      <w:r>
        <w:rPr>
          <w:rFonts w:eastAsia="宋体" w:hint="eastAsia"/>
          <w:szCs w:val="20"/>
          <w:lang w:bidi="ar"/>
        </w:rPr>
        <w:t xml:space="preserve">cons </w:t>
      </w:r>
      <w:r>
        <w:rPr>
          <w:rFonts w:eastAsia="宋体"/>
          <w:szCs w:val="20"/>
          <w:lang w:bidi="ar"/>
        </w:rPr>
        <w:t xml:space="preserve">of aforementioned </w:t>
      </w:r>
      <w:r>
        <w:rPr>
          <w:rFonts w:eastAsia="宋体" w:hint="eastAsia"/>
          <w:szCs w:val="20"/>
          <w:lang w:bidi="ar"/>
        </w:rPr>
        <w:t>three</w:t>
      </w:r>
      <w:r>
        <w:rPr>
          <w:rFonts w:eastAsia="宋体"/>
          <w:szCs w:val="20"/>
          <w:lang w:bidi="ar"/>
        </w:rPr>
        <w:t xml:space="preserve"> training types are summarized in following </w:t>
      </w:r>
      <w:r>
        <w:rPr>
          <w:rFonts w:eastAsia="宋体" w:hint="eastAsia"/>
          <w:szCs w:val="20"/>
          <w:lang w:bidi="ar"/>
        </w:rPr>
        <w:t>Table 1</w:t>
      </w:r>
      <w:r>
        <w:rPr>
          <w:rFonts w:eastAsia="宋体"/>
          <w:szCs w:val="20"/>
          <w:lang w:bidi="ar"/>
        </w:rPr>
        <w:t>.</w:t>
      </w:r>
    </w:p>
    <w:p w:rsidR="00A67F2B" w:rsidRDefault="00173244">
      <w:pPr>
        <w:pStyle w:val="af4"/>
        <w:keepNext/>
        <w:autoSpaceDE w:val="0"/>
        <w:autoSpaceDN w:val="0"/>
        <w:adjustRightInd w:val="0"/>
        <w:snapToGrid w:val="0"/>
        <w:spacing w:beforeLines="30" w:before="72" w:beforeAutospacing="0" w:afterLines="30" w:after="72" w:afterAutospacing="0" w:line="288" w:lineRule="auto"/>
        <w:jc w:val="center"/>
        <w:rPr>
          <w:bCs/>
        </w:rPr>
      </w:pPr>
      <w:bookmarkStart w:id="0" w:name="_Ref110639468"/>
      <w:r>
        <w:rPr>
          <w:rFonts w:ascii="Times New Roman" w:eastAsia="宋体" w:hAnsi="Times New Roman" w:cs="Times New Roman"/>
          <w:b/>
          <w:sz w:val="20"/>
          <w:szCs w:val="20"/>
          <w:lang w:bidi="ar"/>
        </w:rPr>
        <w:t xml:space="preserve">Table </w:t>
      </w:r>
      <w:bookmarkEnd w:id="0"/>
      <w:r>
        <w:rPr>
          <w:rFonts w:ascii="Times New Roman" w:eastAsia="宋体" w:hAnsi="Times New Roman" w:cs="Times New Roman" w:hint="eastAsia"/>
          <w:b/>
          <w:sz w:val="20"/>
          <w:szCs w:val="20"/>
          <w:lang w:bidi="ar"/>
        </w:rPr>
        <w:t>1</w:t>
      </w:r>
      <w:r>
        <w:rPr>
          <w:rFonts w:ascii="Times New Roman" w:eastAsia="宋体" w:hAnsi="Times New Roman" w:cs="Times New Roman"/>
          <w:b/>
          <w:sz w:val="20"/>
          <w:szCs w:val="20"/>
          <w:lang w:bidi="ar"/>
        </w:rPr>
        <w:t xml:space="preserve"> </w:t>
      </w:r>
      <w:r>
        <w:rPr>
          <w:rFonts w:ascii="Times New Roman" w:eastAsia="宋体" w:hAnsi="Times New Roman" w:cs="Times New Roman"/>
          <w:bCs/>
          <w:sz w:val="20"/>
          <w:szCs w:val="20"/>
          <w:lang w:bidi="ar"/>
        </w:rPr>
        <w:t>Brief comparison of the training types for two-sided model</w:t>
      </w:r>
    </w:p>
    <w:tbl>
      <w:tblPr>
        <w:tblStyle w:val="22"/>
        <w:tblW w:w="9573" w:type="dxa"/>
        <w:tblLook w:val="04A0" w:firstRow="1" w:lastRow="0" w:firstColumn="1" w:lastColumn="0" w:noHBand="0" w:noVBand="1"/>
      </w:tblPr>
      <w:tblGrid>
        <w:gridCol w:w="1322"/>
        <w:gridCol w:w="765"/>
        <w:gridCol w:w="639"/>
        <w:gridCol w:w="3073"/>
        <w:gridCol w:w="7"/>
        <w:gridCol w:w="3767"/>
      </w:tblGrid>
      <w:tr w:rsidR="00A67F2B">
        <w:trPr>
          <w:trHeight w:val="454"/>
        </w:trPr>
        <w:tc>
          <w:tcPr>
            <w:tcW w:w="27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snapToGrid w:val="0"/>
              <w:spacing w:beforeLines="30" w:before="72" w:afterLines="30" w:after="72" w:line="288" w:lineRule="auto"/>
              <w:jc w:val="center"/>
              <w:rPr>
                <w:szCs w:val="20"/>
                <w:lang w:eastAsia="en-US"/>
              </w:rPr>
            </w:pPr>
            <w:r>
              <w:rPr>
                <w:rFonts w:eastAsia="宋体"/>
                <w:szCs w:val="20"/>
                <w:lang w:eastAsia="en-US" w:bidi="ar"/>
              </w:rPr>
              <w:t>Training type</w:t>
            </w:r>
          </w:p>
        </w:tc>
        <w:tc>
          <w:tcPr>
            <w:tcW w:w="3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snapToGrid w:val="0"/>
              <w:spacing w:beforeLines="30" w:before="72" w:afterLines="30" w:after="72" w:line="288" w:lineRule="auto"/>
              <w:jc w:val="center"/>
              <w:rPr>
                <w:szCs w:val="20"/>
                <w:lang w:eastAsia="en-US"/>
              </w:rPr>
            </w:pPr>
            <w:r>
              <w:rPr>
                <w:rFonts w:eastAsia="宋体" w:hint="eastAsia"/>
                <w:szCs w:val="20"/>
                <w:lang w:eastAsia="en-US" w:bidi="ar"/>
              </w:rPr>
              <w:t>Pro</w:t>
            </w:r>
            <w:r>
              <w:rPr>
                <w:rFonts w:eastAsia="宋体"/>
                <w:szCs w:val="20"/>
                <w:lang w:eastAsia="en-US" w:bidi="ar"/>
              </w:rPr>
              <w:t>s</w:t>
            </w: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snapToGrid w:val="0"/>
              <w:spacing w:beforeLines="30" w:before="72" w:afterLines="30" w:after="72" w:line="288" w:lineRule="auto"/>
              <w:jc w:val="center"/>
              <w:rPr>
                <w:szCs w:val="20"/>
                <w:lang w:eastAsia="en-US"/>
              </w:rPr>
            </w:pPr>
            <w:r>
              <w:rPr>
                <w:rFonts w:eastAsia="宋体" w:hint="eastAsia"/>
                <w:szCs w:val="20"/>
                <w:lang w:eastAsia="en-US" w:bidi="ar"/>
              </w:rPr>
              <w:t>Cons</w:t>
            </w:r>
          </w:p>
        </w:tc>
      </w:tr>
      <w:tr w:rsidR="00A67F2B">
        <w:trPr>
          <w:trHeight w:val="454"/>
        </w:trPr>
        <w:tc>
          <w:tcPr>
            <w:tcW w:w="27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snapToGrid w:val="0"/>
              <w:spacing w:beforeLines="30" w:before="72" w:afterLines="30" w:after="72" w:line="288" w:lineRule="auto"/>
              <w:jc w:val="center"/>
              <w:rPr>
                <w:rFonts w:eastAsia="宋体"/>
                <w:szCs w:val="20"/>
                <w:lang w:eastAsia="en-US" w:bidi="ar"/>
              </w:rPr>
            </w:pPr>
            <w:r>
              <w:rPr>
                <w:rFonts w:eastAsia="宋体" w:hint="eastAsia"/>
                <w:szCs w:val="20"/>
                <w:lang w:eastAsia="en-US" w:bidi="ar"/>
              </w:rPr>
              <w:t>Non-specified way (Type 1-2/2-2/3-2)</w:t>
            </w:r>
          </w:p>
        </w:tc>
        <w:tc>
          <w:tcPr>
            <w:tcW w:w="30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pStyle w:val="32"/>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ascii="Times New Roman" w:eastAsia="宋体" w:hAnsi="Times New Roman" w:hint="eastAsia"/>
                <w:iCs/>
                <w:lang w:eastAsia="en-US"/>
              </w:rPr>
              <w:t xml:space="preserve">No specification impacts at least for </w:t>
            </w:r>
            <w:r>
              <w:rPr>
                <w:rFonts w:ascii="Times New Roman" w:eastAsia="宋体" w:hAnsi="Times New Roman" w:hint="eastAsia"/>
                <w:iCs/>
                <w:lang w:eastAsia="en-US"/>
              </w:rPr>
              <w:t>model training</w:t>
            </w:r>
          </w:p>
          <w:p w:rsidR="00A67F2B" w:rsidRDefault="00A67F2B">
            <w:pPr>
              <w:snapToGrid w:val="0"/>
              <w:spacing w:beforeLines="30" w:before="72" w:afterLines="30" w:after="72" w:line="288" w:lineRule="auto"/>
              <w:rPr>
                <w:rFonts w:eastAsia="宋体"/>
                <w:szCs w:val="20"/>
                <w:lang w:eastAsia="en-US" w:bidi="ar"/>
              </w:rPr>
            </w:pP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eastAsia="宋体" w:hint="eastAsia"/>
                <w:lang w:eastAsia="en-US"/>
              </w:rPr>
              <w:t xml:space="preserve">Extra workload for </w:t>
            </w:r>
            <w:proofErr w:type="spellStart"/>
            <w:r>
              <w:rPr>
                <w:rFonts w:eastAsia="宋体" w:hint="eastAsia"/>
                <w:lang w:eastAsia="en-US"/>
              </w:rPr>
              <w:t>muti</w:t>
            </w:r>
            <w:proofErr w:type="spellEnd"/>
            <w:r>
              <w:rPr>
                <w:rFonts w:eastAsia="宋体" w:hint="eastAsia"/>
                <w:lang w:eastAsia="en-US"/>
              </w:rPr>
              <w:t>-vendor offline coordination on model training/delivery/deployment and dataset delivery, etc.</w:t>
            </w:r>
          </w:p>
          <w:p w:rsidR="00A67F2B" w:rsidRDefault="00173244">
            <w:pPr>
              <w:pStyle w:val="310"/>
              <w:numPr>
                <w:ilvl w:val="0"/>
                <w:numId w:val="16"/>
              </w:numPr>
              <w:tabs>
                <w:tab w:val="clear" w:pos="-420"/>
              </w:tabs>
              <w:ind w:leftChars="0"/>
              <w:rPr>
                <w:rFonts w:ascii="Times New Roman" w:eastAsia="宋体" w:hAnsi="Times New Roman"/>
                <w:szCs w:val="20"/>
                <w:lang w:eastAsia="en-US"/>
              </w:rPr>
            </w:pPr>
            <w:r>
              <w:rPr>
                <w:rFonts w:ascii="Times New Roman" w:eastAsia="宋体" w:hAnsi="Times New Roman" w:hint="eastAsia"/>
                <w:iCs/>
                <w:lang w:eastAsia="en-US"/>
              </w:rPr>
              <w:t>M</w:t>
            </w:r>
            <w:r>
              <w:rPr>
                <w:rFonts w:ascii="Times New Roman" w:hAnsi="Times New Roman"/>
                <w:iCs/>
                <w:lang w:eastAsia="en-US"/>
              </w:rPr>
              <w:t>odel proprietary</w:t>
            </w:r>
            <w:r>
              <w:rPr>
                <w:rFonts w:ascii="Times New Roman" w:eastAsia="宋体" w:hAnsi="Times New Roman" w:hint="eastAsia"/>
                <w:iCs/>
                <w:lang w:eastAsia="en-US"/>
              </w:rPr>
              <w:t xml:space="preserve"> issue needs consideration</w:t>
            </w:r>
            <w:r>
              <w:rPr>
                <w:rFonts w:ascii="Times New Roman" w:hAnsi="Times New Roman"/>
                <w:iCs/>
                <w:lang w:eastAsia="en-US"/>
              </w:rPr>
              <w:t xml:space="preserve"> </w:t>
            </w:r>
          </w:p>
        </w:tc>
      </w:tr>
      <w:tr w:rsidR="00A67F2B">
        <w:trPr>
          <w:trHeight w:val="454"/>
        </w:trPr>
        <w:tc>
          <w:tcPr>
            <w:tcW w:w="1322" w:type="dxa"/>
            <w:vMerge w:val="restart"/>
            <w:tcBorders>
              <w:top w:val="single" w:sz="4" w:space="0" w:color="auto"/>
              <w:left w:val="single" w:sz="4" w:space="0" w:color="auto"/>
              <w:right w:val="single" w:sz="4" w:space="0" w:color="auto"/>
            </w:tcBorders>
            <w:shd w:val="clear" w:color="auto" w:fill="auto"/>
            <w:vAlign w:val="center"/>
          </w:tcPr>
          <w:p w:rsidR="00A67F2B" w:rsidRDefault="00173244">
            <w:pPr>
              <w:snapToGrid w:val="0"/>
              <w:spacing w:beforeLines="30" w:before="72" w:afterLines="30" w:after="72" w:line="288" w:lineRule="auto"/>
              <w:jc w:val="center"/>
              <w:rPr>
                <w:rFonts w:eastAsia="宋体"/>
                <w:szCs w:val="20"/>
                <w:lang w:eastAsia="en-US" w:bidi="ar"/>
              </w:rPr>
            </w:pPr>
            <w:r>
              <w:rPr>
                <w:rFonts w:eastAsia="宋体" w:hint="eastAsia"/>
                <w:szCs w:val="20"/>
                <w:lang w:eastAsia="en-US" w:bidi="ar"/>
              </w:rPr>
              <w:lastRenderedPageBreak/>
              <w:t>Specified way</w:t>
            </w:r>
          </w:p>
        </w:tc>
        <w:tc>
          <w:tcPr>
            <w:tcW w:w="7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snapToGrid w:val="0"/>
              <w:spacing w:beforeLines="30" w:before="72" w:afterLines="30" w:after="72" w:line="288" w:lineRule="auto"/>
              <w:jc w:val="center"/>
              <w:rPr>
                <w:szCs w:val="20"/>
                <w:lang w:eastAsia="en-US"/>
              </w:rPr>
            </w:pPr>
            <w:r>
              <w:rPr>
                <w:rFonts w:eastAsia="宋体"/>
                <w:szCs w:val="20"/>
                <w:lang w:eastAsia="en-US" w:bidi="ar"/>
              </w:rPr>
              <w:t>Type 1</w:t>
            </w: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snapToGrid w:val="0"/>
              <w:spacing w:beforeLines="30" w:before="72" w:afterLines="30" w:after="72" w:line="288" w:lineRule="auto"/>
              <w:jc w:val="center"/>
              <w:rPr>
                <w:szCs w:val="20"/>
                <w:lang w:eastAsia="en-US"/>
              </w:rPr>
            </w:pPr>
            <w:r>
              <w:rPr>
                <w:rFonts w:eastAsia="宋体"/>
                <w:szCs w:val="20"/>
                <w:lang w:eastAsia="en-US" w:bidi="ar"/>
              </w:rPr>
              <w:t>NW</w:t>
            </w:r>
            <w:r>
              <w:rPr>
                <w:rFonts w:eastAsia="宋体" w:hint="eastAsia"/>
                <w:szCs w:val="20"/>
                <w:lang w:eastAsia="en-US" w:bidi="ar"/>
              </w:rPr>
              <w:t xml:space="preserve"> </w:t>
            </w:r>
            <w:r>
              <w:rPr>
                <w:rFonts w:eastAsia="宋体"/>
                <w:szCs w:val="20"/>
                <w:lang w:eastAsia="en-US" w:bidi="ar"/>
              </w:rPr>
              <w:t>side</w:t>
            </w:r>
          </w:p>
        </w:tc>
        <w:tc>
          <w:tcPr>
            <w:tcW w:w="3073" w:type="dxa"/>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pStyle w:val="32"/>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ascii="Times New Roman" w:hAnsi="Times New Roman"/>
                <w:iCs/>
                <w:lang w:eastAsia="en-US"/>
              </w:rPr>
              <w:t>Optimal network performance</w:t>
            </w:r>
          </w:p>
          <w:p w:rsidR="00A67F2B" w:rsidRDefault="00173244">
            <w:pPr>
              <w:pStyle w:val="32"/>
              <w:numPr>
                <w:ilvl w:val="0"/>
                <w:numId w:val="16"/>
              </w:numPr>
              <w:tabs>
                <w:tab w:val="clear" w:pos="-420"/>
              </w:tabs>
              <w:snapToGrid w:val="0"/>
              <w:spacing w:beforeLines="30" w:before="72" w:afterLines="30" w:after="72" w:line="288" w:lineRule="auto"/>
              <w:ind w:leftChars="0"/>
              <w:rPr>
                <w:rFonts w:ascii="Times New Roman" w:hAnsi="Times New Roman"/>
                <w:iCs/>
                <w:szCs w:val="20"/>
                <w:lang w:eastAsia="en-US"/>
              </w:rPr>
            </w:pPr>
            <w:r>
              <w:rPr>
                <w:rFonts w:ascii="Times New Roman" w:hAnsi="Times New Roman"/>
                <w:iCs/>
                <w:lang w:eastAsia="en-US"/>
              </w:rPr>
              <w:t xml:space="preserve">Network can </w:t>
            </w:r>
            <w:r>
              <w:rPr>
                <w:rFonts w:ascii="Times New Roman" w:eastAsia="宋体" w:hAnsi="Times New Roman" w:hint="eastAsia"/>
                <w:iCs/>
                <w:lang w:eastAsia="en-US"/>
              </w:rPr>
              <w:t>train</w:t>
            </w:r>
            <w:r>
              <w:rPr>
                <w:rFonts w:ascii="Times New Roman" w:hAnsi="Times New Roman"/>
                <w:iCs/>
                <w:lang w:eastAsia="en-US"/>
              </w:rPr>
              <w:t xml:space="preserve"> a unified model </w:t>
            </w:r>
            <w:r>
              <w:rPr>
                <w:rFonts w:ascii="Times New Roman" w:eastAsia="宋体" w:hAnsi="Times New Roman" w:hint="eastAsia"/>
                <w:iCs/>
                <w:lang w:eastAsia="en-US"/>
              </w:rPr>
              <w:t>to match</w:t>
            </w:r>
            <w:r>
              <w:rPr>
                <w:rFonts w:ascii="Times New Roman" w:hAnsi="Times New Roman"/>
                <w:iCs/>
                <w:lang w:eastAsia="en-US"/>
              </w:rPr>
              <w:t xml:space="preserve"> multiple UE</w:t>
            </w:r>
            <w:r>
              <w:rPr>
                <w:rFonts w:ascii="Times New Roman" w:eastAsia="宋体" w:hAnsi="Times New Roman" w:hint="eastAsia"/>
                <w:iCs/>
                <w:lang w:eastAsia="en-US"/>
              </w:rPr>
              <w:t xml:space="preserve"> vendors</w:t>
            </w:r>
          </w:p>
        </w:tc>
        <w:tc>
          <w:tcPr>
            <w:tcW w:w="37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ascii="Times New Roman" w:hAnsi="Times New Roman"/>
                <w:iCs/>
                <w:lang w:eastAsia="en-US"/>
              </w:rPr>
              <w:t>Incompatibility issue on hardware/software at UE</w:t>
            </w:r>
          </w:p>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ascii="Times New Roman" w:eastAsia="宋体" w:hAnsi="Times New Roman" w:hint="eastAsia"/>
                <w:iCs/>
                <w:lang w:eastAsia="en-US"/>
              </w:rPr>
              <w:t xml:space="preserve">Alignment on </w:t>
            </w:r>
            <w:r>
              <w:rPr>
                <w:rFonts w:ascii="Times New Roman" w:hAnsi="Times New Roman"/>
                <w:iCs/>
                <w:lang w:eastAsia="en-US"/>
              </w:rPr>
              <w:t xml:space="preserve">AI/ML model format </w:t>
            </w:r>
          </w:p>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szCs w:val="20"/>
                <w:lang w:eastAsia="en-US"/>
              </w:rPr>
            </w:pPr>
            <w:r>
              <w:rPr>
                <w:rFonts w:ascii="Times New Roman" w:eastAsia="宋体" w:hAnsi="Times New Roman" w:hint="eastAsia"/>
                <w:iCs/>
                <w:lang w:eastAsia="en-US"/>
              </w:rPr>
              <w:t>Disclosure of m</w:t>
            </w:r>
            <w:r>
              <w:rPr>
                <w:rFonts w:ascii="Times New Roman" w:hAnsi="Times New Roman"/>
                <w:iCs/>
                <w:lang w:eastAsia="en-US"/>
              </w:rPr>
              <w:t>odel proprietary</w:t>
            </w:r>
            <w:r>
              <w:rPr>
                <w:rFonts w:ascii="Times New Roman" w:eastAsia="宋体" w:hAnsi="Times New Roman" w:hint="eastAsia"/>
                <w:iCs/>
                <w:lang w:eastAsia="en-US"/>
              </w:rPr>
              <w:t xml:space="preserve"> information</w:t>
            </w:r>
          </w:p>
        </w:tc>
      </w:tr>
      <w:tr w:rsidR="00A67F2B">
        <w:trPr>
          <w:trHeight w:val="454"/>
        </w:trPr>
        <w:tc>
          <w:tcPr>
            <w:tcW w:w="1322" w:type="dxa"/>
            <w:vMerge/>
            <w:tcBorders>
              <w:left w:val="single" w:sz="4" w:space="0" w:color="auto"/>
              <w:right w:val="single" w:sz="4" w:space="0" w:color="auto"/>
            </w:tcBorders>
            <w:shd w:val="clear" w:color="auto" w:fill="auto"/>
            <w:vAlign w:val="center"/>
          </w:tcPr>
          <w:p w:rsidR="00A67F2B" w:rsidRDefault="00A67F2B">
            <w:pPr>
              <w:snapToGrid w:val="0"/>
              <w:spacing w:beforeLines="30" w:before="72" w:afterLines="30" w:after="72" w:line="288" w:lineRule="auto"/>
              <w:rPr>
                <w:szCs w:val="20"/>
                <w:lang w:eastAsia="en-US"/>
              </w:rPr>
            </w:pPr>
          </w:p>
        </w:tc>
        <w:tc>
          <w:tcPr>
            <w:tcW w:w="7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A67F2B">
            <w:pPr>
              <w:snapToGrid w:val="0"/>
              <w:spacing w:beforeLines="30" w:before="72" w:afterLines="30" w:after="72" w:line="288" w:lineRule="auto"/>
              <w:rPr>
                <w:szCs w:val="20"/>
                <w:lang w:eastAsia="en-US"/>
              </w:rPr>
            </w:pPr>
          </w:p>
        </w:tc>
        <w:tc>
          <w:tcPr>
            <w:tcW w:w="639" w:type="dxa"/>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snapToGrid w:val="0"/>
              <w:spacing w:beforeLines="30" w:before="72" w:afterLines="30" w:after="72" w:line="288" w:lineRule="auto"/>
              <w:jc w:val="center"/>
              <w:rPr>
                <w:szCs w:val="20"/>
                <w:lang w:eastAsia="en-US"/>
              </w:rPr>
            </w:pPr>
            <w:r>
              <w:rPr>
                <w:rFonts w:eastAsia="宋体"/>
                <w:szCs w:val="20"/>
                <w:lang w:eastAsia="en-US" w:bidi="ar"/>
              </w:rPr>
              <w:t>UE</w:t>
            </w:r>
            <w:r>
              <w:rPr>
                <w:rFonts w:eastAsia="宋体" w:hint="eastAsia"/>
                <w:szCs w:val="20"/>
                <w:lang w:eastAsia="en-US" w:bidi="ar"/>
              </w:rPr>
              <w:t xml:space="preserve"> </w:t>
            </w:r>
            <w:r>
              <w:rPr>
                <w:rFonts w:eastAsia="宋体"/>
                <w:szCs w:val="20"/>
                <w:lang w:eastAsia="en-US" w:bidi="ar"/>
              </w:rPr>
              <w:t>side</w:t>
            </w:r>
          </w:p>
        </w:tc>
        <w:tc>
          <w:tcPr>
            <w:tcW w:w="3073" w:type="dxa"/>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ascii="Times New Roman" w:hAnsi="Times New Roman"/>
                <w:iCs/>
                <w:lang w:eastAsia="en-US"/>
              </w:rPr>
              <w:t xml:space="preserve">UE can </w:t>
            </w:r>
            <w:r>
              <w:rPr>
                <w:rFonts w:ascii="Times New Roman" w:eastAsia="宋体" w:hAnsi="Times New Roman" w:hint="eastAsia"/>
                <w:iCs/>
                <w:lang w:eastAsia="en-US"/>
              </w:rPr>
              <w:t>train</w:t>
            </w:r>
            <w:r>
              <w:rPr>
                <w:rFonts w:ascii="Times New Roman" w:hAnsi="Times New Roman"/>
                <w:iCs/>
                <w:lang w:eastAsia="en-US"/>
              </w:rPr>
              <w:t xml:space="preserve"> a unified model </w:t>
            </w:r>
            <w:r>
              <w:rPr>
                <w:rFonts w:ascii="Times New Roman" w:eastAsia="宋体" w:hAnsi="Times New Roman" w:hint="eastAsia"/>
                <w:iCs/>
                <w:lang w:eastAsia="en-US"/>
              </w:rPr>
              <w:t>to match</w:t>
            </w:r>
            <w:r>
              <w:rPr>
                <w:rFonts w:ascii="Times New Roman" w:hAnsi="Times New Roman"/>
                <w:iCs/>
                <w:lang w:eastAsia="en-US"/>
              </w:rPr>
              <w:t xml:space="preserve"> multiple Network vendors</w:t>
            </w:r>
          </w:p>
          <w:p w:rsidR="00A67F2B" w:rsidRDefault="00A67F2B">
            <w:pPr>
              <w:pStyle w:val="32"/>
              <w:snapToGrid w:val="0"/>
              <w:spacing w:beforeLines="30" w:before="72" w:afterLines="30" w:after="72" w:line="288" w:lineRule="auto"/>
              <w:ind w:leftChars="0" w:left="0" w:firstLine="0"/>
              <w:rPr>
                <w:rFonts w:ascii="Times New Roman" w:hAnsi="Times New Roman"/>
                <w:iCs/>
                <w:szCs w:val="20"/>
                <w:lang w:eastAsia="en-US"/>
              </w:rPr>
            </w:pPr>
          </w:p>
        </w:tc>
        <w:tc>
          <w:tcPr>
            <w:tcW w:w="37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eastAsia="微软雅黑" w:hint="eastAsia"/>
                <w:iCs/>
                <w:lang w:eastAsia="en-US"/>
              </w:rPr>
              <w:t>UE-specific models may simply apply to some specific scenarios</w:t>
            </w:r>
          </w:p>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ascii="Times New Roman" w:hAnsi="Times New Roman"/>
                <w:iCs/>
                <w:lang w:eastAsia="en-US"/>
              </w:rPr>
              <w:t xml:space="preserve">Incompatibility issue on hardware/software at </w:t>
            </w:r>
            <w:r>
              <w:rPr>
                <w:rFonts w:ascii="Times New Roman" w:eastAsia="宋体" w:hAnsi="Times New Roman" w:hint="eastAsia"/>
                <w:iCs/>
                <w:lang w:eastAsia="en-US"/>
              </w:rPr>
              <w:t>NW</w:t>
            </w:r>
          </w:p>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ascii="Times New Roman" w:hAnsi="Times New Roman"/>
                <w:iCs/>
                <w:lang w:eastAsia="en-US"/>
              </w:rPr>
              <w:t xml:space="preserve">Network may need to </w:t>
            </w:r>
            <w:r>
              <w:rPr>
                <w:rFonts w:ascii="Times New Roman" w:eastAsia="宋体" w:hAnsi="Times New Roman" w:hint="eastAsia"/>
                <w:iCs/>
                <w:lang w:eastAsia="en-US"/>
              </w:rPr>
              <w:t>store</w:t>
            </w:r>
            <w:r>
              <w:rPr>
                <w:rFonts w:ascii="Times New Roman" w:hAnsi="Times New Roman"/>
                <w:iCs/>
                <w:lang w:eastAsia="en-US"/>
              </w:rPr>
              <w:t xml:space="preserve">/infer </w:t>
            </w:r>
            <w:r>
              <w:rPr>
                <w:rFonts w:ascii="Times New Roman" w:eastAsia="宋体" w:hAnsi="Times New Roman" w:hint="eastAsia"/>
                <w:iCs/>
                <w:lang w:eastAsia="en-US"/>
              </w:rPr>
              <w:t xml:space="preserve">diverse </w:t>
            </w:r>
            <w:r>
              <w:rPr>
                <w:rFonts w:ascii="Times New Roman" w:hAnsi="Times New Roman"/>
                <w:iCs/>
                <w:lang w:eastAsia="en-US"/>
              </w:rPr>
              <w:t xml:space="preserve">UE-specific models </w:t>
            </w:r>
          </w:p>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ascii="Times New Roman" w:eastAsia="宋体" w:hAnsi="Times New Roman" w:hint="eastAsia"/>
                <w:iCs/>
                <w:lang w:eastAsia="en-US"/>
              </w:rPr>
              <w:t xml:space="preserve">Alignment on </w:t>
            </w:r>
            <w:r>
              <w:rPr>
                <w:rFonts w:ascii="Times New Roman" w:hAnsi="Times New Roman"/>
                <w:iCs/>
                <w:lang w:eastAsia="en-US"/>
              </w:rPr>
              <w:t xml:space="preserve">AI/ML model format </w:t>
            </w:r>
          </w:p>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szCs w:val="20"/>
                <w:lang w:eastAsia="en-US"/>
              </w:rPr>
            </w:pPr>
            <w:r>
              <w:rPr>
                <w:rFonts w:ascii="Times New Roman" w:eastAsia="宋体" w:hAnsi="Times New Roman" w:hint="eastAsia"/>
                <w:iCs/>
                <w:lang w:eastAsia="en-US"/>
              </w:rPr>
              <w:t>Disclosure of m</w:t>
            </w:r>
            <w:r>
              <w:rPr>
                <w:rFonts w:ascii="Times New Roman" w:hAnsi="Times New Roman"/>
                <w:iCs/>
                <w:lang w:eastAsia="en-US"/>
              </w:rPr>
              <w:t>odel proprietary</w:t>
            </w:r>
            <w:r>
              <w:rPr>
                <w:rFonts w:ascii="Times New Roman" w:eastAsia="宋体" w:hAnsi="Times New Roman" w:hint="eastAsia"/>
                <w:iCs/>
                <w:lang w:eastAsia="en-US"/>
              </w:rPr>
              <w:t xml:space="preserve"> information</w:t>
            </w:r>
          </w:p>
        </w:tc>
      </w:tr>
      <w:tr w:rsidR="00A67F2B">
        <w:trPr>
          <w:trHeight w:val="454"/>
        </w:trPr>
        <w:tc>
          <w:tcPr>
            <w:tcW w:w="1322" w:type="dxa"/>
            <w:vMerge/>
            <w:tcBorders>
              <w:left w:val="single" w:sz="4" w:space="0" w:color="auto"/>
              <w:right w:val="single" w:sz="4" w:space="0" w:color="auto"/>
            </w:tcBorders>
            <w:shd w:val="clear" w:color="auto" w:fill="auto"/>
            <w:vAlign w:val="center"/>
          </w:tcPr>
          <w:p w:rsidR="00A67F2B" w:rsidRDefault="00A67F2B">
            <w:pPr>
              <w:snapToGrid w:val="0"/>
              <w:spacing w:beforeLines="30" w:before="72" w:afterLines="30" w:after="72" w:line="288" w:lineRule="auto"/>
              <w:jc w:val="center"/>
              <w:rPr>
                <w:rFonts w:eastAsia="宋体"/>
                <w:szCs w:val="20"/>
                <w:lang w:eastAsia="en-US" w:bidi="ar"/>
              </w:rPr>
            </w:pPr>
          </w:p>
        </w:tc>
        <w:tc>
          <w:tcPr>
            <w:tcW w:w="1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snapToGrid w:val="0"/>
              <w:spacing w:beforeLines="30" w:before="72" w:afterLines="30" w:after="72" w:line="288" w:lineRule="auto"/>
              <w:jc w:val="center"/>
              <w:rPr>
                <w:szCs w:val="20"/>
                <w:lang w:eastAsia="en-US"/>
              </w:rPr>
            </w:pPr>
            <w:r>
              <w:rPr>
                <w:rFonts w:eastAsia="宋体"/>
                <w:szCs w:val="20"/>
                <w:lang w:eastAsia="en-US" w:bidi="ar"/>
              </w:rPr>
              <w:t xml:space="preserve">Type </w:t>
            </w:r>
            <w:r>
              <w:rPr>
                <w:rFonts w:eastAsia="宋体"/>
                <w:szCs w:val="20"/>
                <w:lang w:eastAsia="en-US" w:bidi="ar"/>
              </w:rPr>
              <w:t>2</w:t>
            </w:r>
          </w:p>
        </w:tc>
        <w:tc>
          <w:tcPr>
            <w:tcW w:w="3073" w:type="dxa"/>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ascii="Times New Roman" w:hAnsi="Times New Roman"/>
                <w:iCs/>
                <w:lang w:eastAsia="en-US"/>
              </w:rPr>
              <w:t>Avoid hardware</w:t>
            </w:r>
            <w:r>
              <w:rPr>
                <w:rFonts w:ascii="Times New Roman" w:eastAsia="宋体" w:hAnsi="Times New Roman" w:hint="eastAsia"/>
                <w:iCs/>
                <w:lang w:eastAsia="en-US"/>
              </w:rPr>
              <w:t>/</w:t>
            </w:r>
            <w:r>
              <w:rPr>
                <w:rFonts w:ascii="Times New Roman" w:hAnsi="Times New Roman"/>
                <w:iCs/>
                <w:lang w:eastAsia="en-US"/>
              </w:rPr>
              <w:t>software</w:t>
            </w:r>
            <w:r>
              <w:rPr>
                <w:rFonts w:ascii="Times New Roman" w:eastAsia="宋体" w:hAnsi="Times New Roman" w:hint="eastAsia"/>
                <w:iCs/>
                <w:lang w:eastAsia="en-US"/>
              </w:rPr>
              <w:t xml:space="preserve"> in</w:t>
            </w:r>
            <w:r>
              <w:rPr>
                <w:rFonts w:ascii="Times New Roman" w:hAnsi="Times New Roman"/>
                <w:iCs/>
                <w:lang w:eastAsia="en-US"/>
              </w:rPr>
              <w:t xml:space="preserve">compatibility issue </w:t>
            </w:r>
          </w:p>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szCs w:val="20"/>
                <w:lang w:eastAsia="en-US"/>
              </w:rPr>
            </w:pPr>
            <w:r>
              <w:rPr>
                <w:rFonts w:ascii="Times New Roman" w:hAnsi="Times New Roman"/>
                <w:iCs/>
                <w:lang w:eastAsia="en-US"/>
              </w:rPr>
              <w:t xml:space="preserve">Avoid </w:t>
            </w:r>
            <w:r>
              <w:rPr>
                <w:rFonts w:ascii="Times New Roman" w:eastAsia="宋体" w:hAnsi="Times New Roman" w:hint="eastAsia"/>
                <w:iCs/>
                <w:lang w:eastAsia="en-US"/>
              </w:rPr>
              <w:t>model format</w:t>
            </w:r>
            <w:r>
              <w:rPr>
                <w:rFonts w:ascii="Times New Roman" w:hAnsi="Times New Roman"/>
                <w:iCs/>
                <w:lang w:eastAsia="en-US"/>
              </w:rPr>
              <w:t xml:space="preserve"> issue</w:t>
            </w:r>
          </w:p>
        </w:tc>
        <w:tc>
          <w:tcPr>
            <w:tcW w:w="37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ascii="Times New Roman" w:eastAsia="宋体" w:hAnsi="Times New Roman" w:hint="eastAsia"/>
                <w:iCs/>
                <w:lang w:eastAsia="en-US"/>
              </w:rPr>
              <w:t>Overhead to</w:t>
            </w:r>
            <w:r>
              <w:rPr>
                <w:rFonts w:ascii="Times New Roman" w:hAnsi="Times New Roman"/>
                <w:iCs/>
                <w:lang w:eastAsia="en-US"/>
              </w:rPr>
              <w:t xml:space="preserve"> </w:t>
            </w:r>
            <w:r>
              <w:rPr>
                <w:rFonts w:ascii="Times New Roman" w:eastAsia="宋体" w:hAnsi="Times New Roman" w:hint="eastAsia"/>
                <w:iCs/>
                <w:lang w:eastAsia="en-US"/>
              </w:rPr>
              <w:t xml:space="preserve">support </w:t>
            </w:r>
            <w:r>
              <w:rPr>
                <w:rFonts w:ascii="Times New Roman" w:hAnsi="Times New Roman"/>
                <w:iCs/>
                <w:lang w:eastAsia="en-US"/>
              </w:rPr>
              <w:t>interaction of FP/BP iterations between Network and UE</w:t>
            </w:r>
            <w:r>
              <w:rPr>
                <w:rFonts w:ascii="Times New Roman" w:eastAsia="宋体" w:hAnsi="Times New Roman" w:hint="eastAsia"/>
                <w:iCs/>
                <w:lang w:eastAsia="en-US"/>
              </w:rPr>
              <w:t xml:space="preserve"> needs to be taken into consideration.</w:t>
            </w:r>
          </w:p>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szCs w:val="20"/>
                <w:lang w:eastAsia="en-US"/>
              </w:rPr>
            </w:pPr>
            <w:r>
              <w:rPr>
                <w:rFonts w:ascii="Times New Roman" w:eastAsia="宋体" w:hAnsi="Times New Roman" w:hint="eastAsia"/>
                <w:iCs/>
                <w:lang w:eastAsia="en-US"/>
              </w:rPr>
              <w:t>Overhead of d</w:t>
            </w:r>
            <w:r>
              <w:rPr>
                <w:rFonts w:ascii="Times New Roman" w:hAnsi="Times New Roman"/>
                <w:iCs/>
                <w:lang w:eastAsia="en-US"/>
              </w:rPr>
              <w:t xml:space="preserve">ataset sharing to the opposite side </w:t>
            </w:r>
            <w:r>
              <w:rPr>
                <w:rFonts w:ascii="Times New Roman" w:eastAsia="宋体" w:hAnsi="Times New Roman" w:hint="eastAsia"/>
                <w:iCs/>
                <w:lang w:eastAsia="en-US"/>
              </w:rPr>
              <w:t>needs to be taken in</w:t>
            </w:r>
            <w:r>
              <w:rPr>
                <w:rFonts w:ascii="Times New Roman" w:eastAsia="宋体" w:hAnsi="Times New Roman" w:hint="eastAsia"/>
                <w:iCs/>
                <w:lang w:eastAsia="en-US"/>
              </w:rPr>
              <w:t>to consideration.</w:t>
            </w:r>
          </w:p>
        </w:tc>
      </w:tr>
      <w:tr w:rsidR="00A67F2B">
        <w:trPr>
          <w:trHeight w:val="454"/>
        </w:trPr>
        <w:tc>
          <w:tcPr>
            <w:tcW w:w="1322" w:type="dxa"/>
            <w:vMerge/>
            <w:tcBorders>
              <w:left w:val="single" w:sz="4" w:space="0" w:color="auto"/>
              <w:bottom w:val="single" w:sz="4" w:space="0" w:color="auto"/>
              <w:right w:val="single" w:sz="4" w:space="0" w:color="auto"/>
            </w:tcBorders>
            <w:shd w:val="clear" w:color="auto" w:fill="auto"/>
            <w:vAlign w:val="center"/>
          </w:tcPr>
          <w:p w:rsidR="00A67F2B" w:rsidRDefault="00A67F2B">
            <w:pPr>
              <w:snapToGrid w:val="0"/>
              <w:spacing w:beforeLines="30" w:before="72" w:afterLines="30" w:after="72" w:line="288" w:lineRule="auto"/>
              <w:jc w:val="center"/>
              <w:rPr>
                <w:rFonts w:eastAsia="宋体"/>
                <w:szCs w:val="20"/>
                <w:lang w:eastAsia="en-US" w:bidi="ar"/>
              </w:rPr>
            </w:pPr>
          </w:p>
        </w:tc>
        <w:tc>
          <w:tcPr>
            <w:tcW w:w="1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snapToGrid w:val="0"/>
              <w:spacing w:beforeLines="30" w:before="72" w:afterLines="30" w:after="72" w:line="288" w:lineRule="auto"/>
              <w:jc w:val="center"/>
              <w:rPr>
                <w:szCs w:val="20"/>
                <w:lang w:eastAsia="en-US"/>
              </w:rPr>
            </w:pPr>
            <w:r>
              <w:rPr>
                <w:rFonts w:eastAsia="宋体"/>
                <w:szCs w:val="20"/>
                <w:lang w:eastAsia="en-US" w:bidi="ar"/>
              </w:rPr>
              <w:t>Type 3</w:t>
            </w:r>
          </w:p>
        </w:tc>
        <w:tc>
          <w:tcPr>
            <w:tcW w:w="3073" w:type="dxa"/>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ascii="Times New Roman" w:hAnsi="Times New Roman"/>
                <w:iCs/>
                <w:lang w:eastAsia="en-US"/>
              </w:rPr>
              <w:t>Avoid hardware</w:t>
            </w:r>
            <w:r>
              <w:rPr>
                <w:rFonts w:ascii="Times New Roman" w:eastAsia="宋体" w:hAnsi="Times New Roman" w:hint="eastAsia"/>
                <w:iCs/>
                <w:lang w:eastAsia="en-US"/>
              </w:rPr>
              <w:t>/</w:t>
            </w:r>
            <w:r>
              <w:rPr>
                <w:rFonts w:ascii="Times New Roman" w:hAnsi="Times New Roman"/>
                <w:iCs/>
                <w:lang w:eastAsia="en-US"/>
              </w:rPr>
              <w:t>software</w:t>
            </w:r>
            <w:r>
              <w:rPr>
                <w:rFonts w:ascii="Times New Roman" w:eastAsia="宋体" w:hAnsi="Times New Roman" w:hint="eastAsia"/>
                <w:iCs/>
                <w:lang w:eastAsia="en-US"/>
              </w:rPr>
              <w:t xml:space="preserve"> in</w:t>
            </w:r>
            <w:r>
              <w:rPr>
                <w:rFonts w:ascii="Times New Roman" w:hAnsi="Times New Roman"/>
                <w:iCs/>
                <w:lang w:eastAsia="en-US"/>
              </w:rPr>
              <w:t>compatibility issue</w:t>
            </w:r>
          </w:p>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ascii="Times New Roman" w:hAnsi="Times New Roman"/>
                <w:iCs/>
                <w:lang w:eastAsia="en-US"/>
              </w:rPr>
              <w:t xml:space="preserve">Avoid </w:t>
            </w:r>
            <w:r>
              <w:rPr>
                <w:rFonts w:ascii="Times New Roman" w:eastAsia="宋体" w:hAnsi="Times New Roman" w:hint="eastAsia"/>
                <w:iCs/>
                <w:lang w:eastAsia="en-US"/>
              </w:rPr>
              <w:t>model format</w:t>
            </w:r>
            <w:r>
              <w:rPr>
                <w:rFonts w:ascii="Times New Roman" w:hAnsi="Times New Roman"/>
                <w:iCs/>
                <w:lang w:eastAsia="en-US"/>
              </w:rPr>
              <w:t xml:space="preserve"> issue </w:t>
            </w:r>
          </w:p>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szCs w:val="20"/>
                <w:lang w:eastAsia="en-US"/>
              </w:rPr>
            </w:pPr>
            <w:r>
              <w:rPr>
                <w:rFonts w:ascii="Times New Roman" w:hAnsi="Times New Roman"/>
                <w:iCs/>
                <w:lang w:eastAsia="en-US"/>
              </w:rPr>
              <w:t xml:space="preserve">Model proprietary can be </w:t>
            </w:r>
            <w:r>
              <w:rPr>
                <w:rFonts w:ascii="Times New Roman" w:eastAsia="宋体" w:hAnsi="Times New Roman" w:hint="eastAsia"/>
                <w:iCs/>
                <w:lang w:eastAsia="en-US"/>
              </w:rPr>
              <w:t>protect</w:t>
            </w:r>
            <w:r>
              <w:rPr>
                <w:rFonts w:ascii="Times New Roman" w:hAnsi="Times New Roman"/>
                <w:iCs/>
                <w:lang w:eastAsia="en-US"/>
              </w:rPr>
              <w:t xml:space="preserve">ed </w:t>
            </w:r>
          </w:p>
        </w:tc>
        <w:tc>
          <w:tcPr>
            <w:tcW w:w="37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lang w:eastAsia="en-US"/>
              </w:rPr>
            </w:pPr>
            <w:r>
              <w:rPr>
                <w:rFonts w:ascii="Times New Roman" w:hAnsi="Times New Roman"/>
                <w:iCs/>
                <w:lang w:eastAsia="en-US"/>
              </w:rPr>
              <w:t xml:space="preserve">Performance </w:t>
            </w:r>
            <w:r>
              <w:rPr>
                <w:rFonts w:ascii="Times New Roman" w:eastAsia="宋体" w:hAnsi="Times New Roman" w:hint="eastAsia"/>
                <w:iCs/>
                <w:lang w:eastAsia="en-US"/>
              </w:rPr>
              <w:t xml:space="preserve">degradation </w:t>
            </w:r>
          </w:p>
          <w:p w:rsidR="00A67F2B" w:rsidRDefault="00173244">
            <w:pPr>
              <w:pStyle w:val="310"/>
              <w:numPr>
                <w:ilvl w:val="0"/>
                <w:numId w:val="16"/>
              </w:numPr>
              <w:tabs>
                <w:tab w:val="clear" w:pos="-420"/>
              </w:tabs>
              <w:snapToGrid w:val="0"/>
              <w:spacing w:beforeLines="30" w:before="72" w:afterLines="30" w:after="72" w:line="288" w:lineRule="auto"/>
              <w:ind w:leftChars="0"/>
              <w:rPr>
                <w:rFonts w:ascii="Times New Roman" w:hAnsi="Times New Roman"/>
                <w:iCs/>
                <w:szCs w:val="20"/>
                <w:lang w:eastAsia="en-US"/>
              </w:rPr>
            </w:pPr>
            <w:r>
              <w:rPr>
                <w:rFonts w:ascii="Times New Roman" w:eastAsia="宋体" w:hAnsi="Times New Roman" w:hint="eastAsia"/>
                <w:iCs/>
                <w:lang w:eastAsia="en-US"/>
              </w:rPr>
              <w:t>Overhead of d</w:t>
            </w:r>
            <w:r>
              <w:rPr>
                <w:rFonts w:ascii="Times New Roman" w:hAnsi="Times New Roman"/>
                <w:iCs/>
                <w:lang w:eastAsia="en-US"/>
              </w:rPr>
              <w:t xml:space="preserve">ataset sharing to the opposite side </w:t>
            </w:r>
            <w:r>
              <w:rPr>
                <w:rFonts w:ascii="Times New Roman" w:eastAsia="宋体" w:hAnsi="Times New Roman" w:hint="eastAsia"/>
                <w:iCs/>
                <w:lang w:eastAsia="en-US"/>
              </w:rPr>
              <w:t xml:space="preserve">needs to be </w:t>
            </w:r>
            <w:proofErr w:type="gramStart"/>
            <w:r>
              <w:rPr>
                <w:rFonts w:ascii="Times New Roman" w:eastAsia="宋体" w:hAnsi="Times New Roman" w:hint="eastAsia"/>
                <w:iCs/>
                <w:lang w:eastAsia="en-US"/>
              </w:rPr>
              <w:t>taken into account</w:t>
            </w:r>
            <w:proofErr w:type="gramEnd"/>
            <w:r>
              <w:rPr>
                <w:rFonts w:ascii="Times New Roman" w:eastAsia="宋体" w:hAnsi="Times New Roman" w:hint="eastAsia"/>
                <w:iCs/>
                <w:lang w:eastAsia="en-US"/>
              </w:rPr>
              <w:t>.</w:t>
            </w:r>
          </w:p>
        </w:tc>
      </w:tr>
    </w:tbl>
    <w:p w:rsidR="00A67F2B" w:rsidRDefault="00173244">
      <w:pPr>
        <w:adjustRightInd w:val="0"/>
        <w:snapToGrid w:val="0"/>
        <w:spacing w:beforeLines="30" w:before="72" w:afterLines="30" w:after="72" w:line="288" w:lineRule="auto"/>
        <w:jc w:val="both"/>
        <w:rPr>
          <w:rFonts w:eastAsia="微软雅黑"/>
        </w:rPr>
      </w:pPr>
      <w:r>
        <w:rPr>
          <w:rFonts w:eastAsia="宋体"/>
          <w:szCs w:val="20"/>
          <w:lang w:bidi="ar"/>
        </w:rPr>
        <w:t xml:space="preserve">Based on the </w:t>
      </w:r>
      <w:r>
        <w:rPr>
          <w:rFonts w:eastAsia="宋体"/>
          <w:szCs w:val="20"/>
          <w:lang w:bidi="ar"/>
        </w:rPr>
        <w:t>above discussion, we make the following proposal on the potential specification impact.</w:t>
      </w:r>
    </w:p>
    <w:p w:rsidR="00A67F2B" w:rsidRDefault="00173244">
      <w:pPr>
        <w:adjustRightInd w:val="0"/>
        <w:snapToGrid w:val="0"/>
        <w:spacing w:beforeLines="30" w:before="72" w:afterLines="30" w:after="72" w:line="288" w:lineRule="auto"/>
        <w:jc w:val="both"/>
        <w:rPr>
          <w:rFonts w:eastAsia="微软雅黑"/>
          <w:b/>
          <w:bCs/>
          <w:i/>
          <w:iCs/>
        </w:rPr>
      </w:pPr>
      <w:bookmarkStart w:id="1" w:name="OLE_LINK3"/>
      <w:r>
        <w:rPr>
          <w:rFonts w:hint="eastAsia"/>
          <w:b/>
          <w:i/>
          <w:iCs/>
        </w:rPr>
        <w:t xml:space="preserve">Observation </w:t>
      </w:r>
      <w:r>
        <w:rPr>
          <w:rFonts w:eastAsia="宋体" w:hint="eastAsia"/>
          <w:b/>
          <w:i/>
          <w:iCs/>
        </w:rPr>
        <w:t>4</w:t>
      </w:r>
      <w:r>
        <w:rPr>
          <w:rFonts w:hint="eastAsia"/>
          <w:b/>
          <w:i/>
          <w:iCs/>
        </w:rPr>
        <w:t>:</w:t>
      </w:r>
      <w:r>
        <w:rPr>
          <w:rFonts w:hint="eastAsia"/>
          <w:bCs/>
          <w:i/>
          <w:iCs/>
        </w:rPr>
        <w:t xml:space="preserve"> </w:t>
      </w:r>
      <w:r>
        <w:rPr>
          <w:rFonts w:eastAsia="宋体" w:hint="eastAsia"/>
          <w:bCs/>
          <w:i/>
          <w:iCs/>
        </w:rPr>
        <w:t xml:space="preserve">Although </w:t>
      </w:r>
      <w:r>
        <w:rPr>
          <w:rFonts w:eastAsia="宋体" w:hint="eastAsia"/>
          <w:i/>
          <w:iCs/>
          <w:szCs w:val="20"/>
          <w:lang w:bidi="ar"/>
        </w:rPr>
        <w:t>Type 1-2/2-2/3-2 have no specification impacts in terms of model training procedures, it may be possible to have different life cycle management</w:t>
      </w:r>
      <w:r>
        <w:rPr>
          <w:rFonts w:eastAsia="宋体" w:hint="eastAsia"/>
          <w:i/>
          <w:iCs/>
          <w:szCs w:val="20"/>
          <w:lang w:bidi="ar"/>
        </w:rPr>
        <w:t xml:space="preserve"> procedures for various sub-types.</w:t>
      </w:r>
    </w:p>
    <w:p w:rsidR="00A67F2B" w:rsidRDefault="00173244">
      <w:pPr>
        <w:numPr>
          <w:ilvl w:val="255"/>
          <w:numId w:val="0"/>
        </w:numPr>
        <w:adjustRightInd w:val="0"/>
        <w:snapToGrid w:val="0"/>
        <w:spacing w:beforeLines="30" w:before="72" w:afterLines="30" w:after="72" w:line="288" w:lineRule="auto"/>
        <w:jc w:val="both"/>
        <w:rPr>
          <w:i/>
          <w:iCs/>
          <w:szCs w:val="20"/>
        </w:rPr>
      </w:pPr>
      <w:r>
        <w:rPr>
          <w:rFonts w:eastAsia="微软雅黑" w:hint="eastAsia"/>
          <w:b/>
          <w:bCs/>
          <w:i/>
          <w:iCs/>
        </w:rPr>
        <w:t>Proposal 2:</w:t>
      </w:r>
      <w:r>
        <w:rPr>
          <w:rFonts w:eastAsia="微软雅黑" w:hint="eastAsia"/>
          <w:i/>
          <w:iCs/>
        </w:rPr>
        <w:t xml:space="preserve"> Further study potential specification impacts on </w:t>
      </w:r>
      <w:r>
        <w:rPr>
          <w:i/>
          <w:iCs/>
          <w:szCs w:val="20"/>
        </w:rPr>
        <w:t>training collaborations</w:t>
      </w:r>
      <w:r>
        <w:rPr>
          <w:rFonts w:eastAsia="宋体" w:hint="eastAsia"/>
          <w:i/>
          <w:iCs/>
          <w:szCs w:val="20"/>
        </w:rPr>
        <w:t xml:space="preserve"> of a two-sided model in terms of model life cycle management</w:t>
      </w:r>
      <w:r>
        <w:rPr>
          <w:rFonts w:hint="eastAsia"/>
          <w:i/>
          <w:iCs/>
          <w:szCs w:val="20"/>
        </w:rPr>
        <w:t>, including:</w:t>
      </w:r>
    </w:p>
    <w:p w:rsidR="00A67F2B" w:rsidRDefault="00173244">
      <w:pPr>
        <w:numPr>
          <w:ilvl w:val="0"/>
          <w:numId w:val="14"/>
        </w:numPr>
        <w:adjustRightInd w:val="0"/>
        <w:snapToGrid w:val="0"/>
        <w:spacing w:beforeLines="30" w:before="72" w:afterLines="30" w:after="72" w:line="288" w:lineRule="auto"/>
        <w:jc w:val="both"/>
        <w:rPr>
          <w:rFonts w:eastAsia="微软雅黑"/>
          <w:i/>
          <w:iCs/>
        </w:rPr>
      </w:pPr>
      <w:r>
        <w:rPr>
          <w:rFonts w:eastAsia="微软雅黑"/>
          <w:i/>
          <w:iCs/>
        </w:rPr>
        <w:t xml:space="preserve">Type </w:t>
      </w:r>
      <w:r>
        <w:rPr>
          <w:rFonts w:eastAsia="微软雅黑" w:hint="eastAsia"/>
          <w:i/>
          <w:iCs/>
        </w:rPr>
        <w:t>1</w:t>
      </w:r>
      <w:r>
        <w:rPr>
          <w:rFonts w:eastAsia="微软雅黑"/>
          <w:i/>
          <w:iCs/>
        </w:rPr>
        <w:t>: Joint training of the two-sided model at</w:t>
      </w:r>
      <w:r>
        <w:rPr>
          <w:rFonts w:eastAsia="微软雅黑" w:hint="eastAsia"/>
          <w:i/>
          <w:iCs/>
        </w:rPr>
        <w:t xml:space="preserve"> a single side/entity</w:t>
      </w:r>
    </w:p>
    <w:p w:rsidR="00A67F2B" w:rsidRDefault="00173244">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Type 1-1: With specified model delivery for CSI generation model and/or CSI reconstruction model between network side and UE side</w:t>
      </w:r>
      <w:r>
        <w:rPr>
          <w:rFonts w:eastAsia="微软雅黑" w:hint="eastAsia"/>
          <w:i/>
          <w:iCs/>
        </w:rPr>
        <w:tab/>
      </w:r>
    </w:p>
    <w:p w:rsidR="00A67F2B" w:rsidRDefault="00173244">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 xml:space="preserve">Type 1-2: With specification-transparent model delivery for CSI generation model and/or CSI </w:t>
      </w:r>
      <w:r>
        <w:rPr>
          <w:rFonts w:eastAsia="微软雅黑" w:hint="eastAsia"/>
          <w:i/>
          <w:iCs/>
        </w:rPr>
        <w:t>reconstruction between network side and UE side</w:t>
      </w:r>
      <w:r>
        <w:rPr>
          <w:rFonts w:eastAsia="微软雅黑" w:hint="eastAsia"/>
          <w:i/>
          <w:iCs/>
        </w:rPr>
        <w:tab/>
      </w:r>
    </w:p>
    <w:p w:rsidR="00A67F2B" w:rsidRDefault="00173244">
      <w:pPr>
        <w:numPr>
          <w:ilvl w:val="0"/>
          <w:numId w:val="14"/>
        </w:numPr>
        <w:adjustRightInd w:val="0"/>
        <w:snapToGrid w:val="0"/>
        <w:spacing w:beforeLines="30" w:before="72" w:afterLines="30" w:after="72" w:line="288" w:lineRule="auto"/>
        <w:jc w:val="both"/>
        <w:rPr>
          <w:rFonts w:eastAsia="微软雅黑"/>
          <w:i/>
          <w:iCs/>
        </w:rPr>
      </w:pPr>
      <w:r>
        <w:rPr>
          <w:rFonts w:eastAsia="微软雅黑"/>
          <w:i/>
          <w:iCs/>
        </w:rPr>
        <w:t>Type 2: Joint training of the two-sided model at network side and UE side, re</w:t>
      </w:r>
      <w:r>
        <w:rPr>
          <w:rFonts w:eastAsia="微软雅黑" w:hint="eastAsia"/>
          <w:i/>
          <w:iCs/>
        </w:rPr>
        <w:t>s</w:t>
      </w:r>
      <w:r>
        <w:rPr>
          <w:rFonts w:eastAsia="微软雅黑"/>
          <w:i/>
          <w:iCs/>
        </w:rPr>
        <w:t>pectively.</w:t>
      </w:r>
    </w:p>
    <w:p w:rsidR="00A67F2B" w:rsidRDefault="00173244">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Type 2-1: With specified signaling and/or procedures for dataset and intermediate results of forward propagation and b</w:t>
      </w:r>
      <w:r>
        <w:rPr>
          <w:rFonts w:eastAsia="微软雅黑" w:hint="eastAsia"/>
          <w:i/>
          <w:iCs/>
        </w:rPr>
        <w:t>ackward propagation between network side and UE side</w:t>
      </w:r>
    </w:p>
    <w:p w:rsidR="00A67F2B" w:rsidRDefault="00173244">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lastRenderedPageBreak/>
        <w:t>Type 2-2: Interactions for dataset and intermediate results of forward propagation and backward propagation are conducted offline between network side and UE side</w:t>
      </w:r>
    </w:p>
    <w:p w:rsidR="00A67F2B" w:rsidRDefault="00173244">
      <w:pPr>
        <w:numPr>
          <w:ilvl w:val="0"/>
          <w:numId w:val="14"/>
        </w:numPr>
        <w:adjustRightInd w:val="0"/>
        <w:snapToGrid w:val="0"/>
        <w:spacing w:beforeLines="30" w:before="72" w:afterLines="30" w:after="72" w:line="288" w:lineRule="auto"/>
        <w:jc w:val="both"/>
        <w:rPr>
          <w:rFonts w:eastAsia="微软雅黑"/>
          <w:i/>
          <w:iCs/>
        </w:rPr>
      </w:pPr>
      <w:r>
        <w:rPr>
          <w:rFonts w:eastAsia="微软雅黑"/>
          <w:i/>
          <w:iCs/>
        </w:rPr>
        <w:t>Type 3: Separate training at network sid</w:t>
      </w:r>
      <w:r>
        <w:rPr>
          <w:rFonts w:eastAsia="微软雅黑"/>
          <w:i/>
          <w:iCs/>
        </w:rPr>
        <w:t>e and UE side, where the UE-side</w:t>
      </w:r>
      <w:r>
        <w:rPr>
          <w:rFonts w:eastAsia="微软雅黑" w:hint="eastAsia"/>
          <w:i/>
          <w:iCs/>
        </w:rPr>
        <w:t>d</w:t>
      </w:r>
      <w:r>
        <w:rPr>
          <w:rFonts w:eastAsia="微软雅黑"/>
          <w:i/>
          <w:iCs/>
        </w:rPr>
        <w:t xml:space="preserve"> CSI generation part and the network-side</w:t>
      </w:r>
      <w:r>
        <w:rPr>
          <w:rFonts w:eastAsia="微软雅黑" w:hint="eastAsia"/>
          <w:i/>
          <w:iCs/>
        </w:rPr>
        <w:t>d</w:t>
      </w:r>
      <w:r>
        <w:rPr>
          <w:rFonts w:eastAsia="微软雅黑"/>
          <w:i/>
          <w:iCs/>
        </w:rPr>
        <w:t xml:space="preserve"> CSI reconstruction part are trained by UE side and network side, respectively.</w:t>
      </w:r>
    </w:p>
    <w:p w:rsidR="00A67F2B" w:rsidRDefault="00173244">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Type 3-1: With specified signaling and/or procedures for dataset used for model training in another s</w:t>
      </w:r>
      <w:r>
        <w:rPr>
          <w:rFonts w:eastAsia="微软雅黑" w:hint="eastAsia"/>
          <w:i/>
          <w:iCs/>
        </w:rPr>
        <w:t>ide</w:t>
      </w:r>
    </w:p>
    <w:p w:rsidR="00A67F2B" w:rsidRDefault="00173244">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Type 3-2: Interactions for dataset used for model training in another side are conducted offline between network side and UE side</w:t>
      </w:r>
    </w:p>
    <w:bookmarkEnd w:id="1"/>
    <w:p w:rsidR="00A67F2B" w:rsidRDefault="00173244">
      <w:pPr>
        <w:numPr>
          <w:ilvl w:val="2"/>
          <w:numId w:val="7"/>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Data collection</w:t>
      </w:r>
    </w:p>
    <w:p w:rsidR="00A67F2B" w:rsidRDefault="00173244">
      <w:pPr>
        <w:adjustRightInd w:val="0"/>
        <w:snapToGrid w:val="0"/>
        <w:spacing w:beforeLines="30" w:before="72" w:afterLines="30" w:after="72" w:line="288" w:lineRule="auto"/>
        <w:jc w:val="both"/>
      </w:pPr>
      <w:r>
        <w:rPr>
          <w:rFonts w:eastAsia="宋体" w:hint="eastAsia"/>
          <w:szCs w:val="20"/>
          <w:lang w:bidi="ar"/>
        </w:rPr>
        <w:t xml:space="preserve">As known to all, the performance of AI/ML model is correlated to the training data and inference data, so </w:t>
      </w:r>
      <w:r>
        <w:rPr>
          <w:rFonts w:eastAsia="宋体" w:hint="eastAsia"/>
          <w:szCs w:val="20"/>
          <w:lang w:bidi="ar"/>
        </w:rPr>
        <w:t>data collection is a fundamental process in AI model LCM. For data collection</w:t>
      </w:r>
      <w:r>
        <w:rPr>
          <w:rFonts w:eastAsia="宋体"/>
          <w:szCs w:val="20"/>
          <w:lang w:bidi="ar"/>
        </w:rPr>
        <w:t xml:space="preserve">, </w:t>
      </w:r>
      <w:r>
        <w:rPr>
          <w:rFonts w:eastAsia="宋体" w:hint="eastAsia"/>
          <w:szCs w:val="20"/>
          <w:lang w:bidi="ar"/>
        </w:rPr>
        <w:t>an agreement was reached in Agenda 9.2.2.2 in RAN1#110 meeting [2].</w:t>
      </w:r>
    </w:p>
    <w:tbl>
      <w:tblPr>
        <w:tblStyle w:val="af7"/>
        <w:tblW w:w="0" w:type="auto"/>
        <w:tblLook w:val="04A0" w:firstRow="1" w:lastRow="0" w:firstColumn="1" w:lastColumn="0" w:noHBand="0" w:noVBand="1"/>
      </w:tblPr>
      <w:tblGrid>
        <w:gridCol w:w="9350"/>
      </w:tblGrid>
      <w:tr w:rsidR="00A67F2B">
        <w:trPr>
          <w:trHeight w:val="90"/>
        </w:trPr>
        <w:tc>
          <w:tcPr>
            <w:tcW w:w="9350" w:type="dxa"/>
          </w:tcPr>
          <w:p w:rsidR="00A67F2B" w:rsidRDefault="00173244">
            <w:pPr>
              <w:numPr>
                <w:ilvl w:val="0"/>
                <w:numId w:val="17"/>
              </w:numPr>
              <w:snapToGrid w:val="0"/>
              <w:spacing w:beforeLines="30" w:before="72" w:afterLines="30" w:after="72" w:line="288" w:lineRule="auto"/>
              <w:rPr>
                <w:rFonts w:eastAsia="宋体"/>
                <w:b/>
                <w:bCs/>
                <w:i/>
                <w:iCs/>
                <w:szCs w:val="20"/>
                <w:lang w:bidi="ar"/>
              </w:rPr>
            </w:pPr>
            <w:r>
              <w:rPr>
                <w:rFonts w:eastAsia="宋体" w:hint="eastAsia"/>
                <w:b/>
                <w:bCs/>
                <w:i/>
                <w:iCs/>
                <w:szCs w:val="20"/>
                <w:lang w:bidi="ar"/>
              </w:rPr>
              <w:t>Agreement</w:t>
            </w:r>
            <w:r>
              <w:rPr>
                <w:rFonts w:eastAsia="宋体"/>
                <w:b/>
                <w:bCs/>
                <w:i/>
                <w:iCs/>
                <w:szCs w:val="20"/>
                <w:lang w:bidi="ar"/>
              </w:rPr>
              <w:t>s</w:t>
            </w:r>
            <w:r>
              <w:rPr>
                <w:rFonts w:eastAsia="宋体" w:hint="eastAsia"/>
                <w:b/>
                <w:bCs/>
                <w:i/>
                <w:iCs/>
                <w:szCs w:val="20"/>
                <w:lang w:bidi="ar"/>
              </w:rPr>
              <w:t xml:space="preserve"> </w:t>
            </w:r>
            <w:r>
              <w:rPr>
                <w:rFonts w:eastAsia="宋体"/>
                <w:b/>
                <w:bCs/>
                <w:i/>
                <w:iCs/>
                <w:szCs w:val="20"/>
                <w:lang w:bidi="ar"/>
              </w:rPr>
              <w:t>in RAN1#1</w:t>
            </w:r>
            <w:r>
              <w:rPr>
                <w:rFonts w:eastAsia="宋体" w:hint="eastAsia"/>
                <w:b/>
                <w:bCs/>
                <w:i/>
                <w:iCs/>
                <w:szCs w:val="20"/>
                <w:lang w:bidi="ar"/>
              </w:rPr>
              <w:t>10</w:t>
            </w:r>
          </w:p>
          <w:p w:rsidR="00A67F2B" w:rsidRDefault="00173244">
            <w:pPr>
              <w:snapToGrid w:val="0"/>
              <w:spacing w:beforeLines="30" w:before="72" w:afterLines="30" w:after="72" w:line="288" w:lineRule="auto"/>
              <w:jc w:val="both"/>
              <w:rPr>
                <w:rFonts w:eastAsia="宋体"/>
                <w:b/>
                <w:bCs/>
                <w:u w:val="single"/>
              </w:rPr>
            </w:pPr>
            <w:proofErr w:type="gramStart"/>
            <w:r>
              <w:rPr>
                <w:rFonts w:eastAsia="宋体" w:hint="eastAsia"/>
                <w:b/>
                <w:bCs/>
                <w:u w:val="single"/>
              </w:rPr>
              <w:t>Agreement</w:t>
            </w:r>
            <w:r>
              <w:rPr>
                <w:b/>
                <w:bCs/>
                <w:u w:val="single"/>
              </w:rPr>
              <w:t xml:space="preserve"> </w:t>
            </w:r>
            <w:r>
              <w:rPr>
                <w:rFonts w:eastAsia="宋体" w:hint="eastAsia"/>
                <w:b/>
                <w:bCs/>
                <w:u w:val="single"/>
              </w:rPr>
              <w:t>:</w:t>
            </w:r>
            <w:proofErr w:type="gramEnd"/>
          </w:p>
          <w:p w:rsidR="00A67F2B" w:rsidRDefault="00173244">
            <w:pPr>
              <w:adjustRightInd w:val="0"/>
              <w:spacing w:after="6" w:line="288" w:lineRule="auto"/>
              <w:jc w:val="both"/>
              <w:rPr>
                <w:rFonts w:eastAsia="宋体"/>
                <w:szCs w:val="20"/>
                <w:lang w:bidi="ar"/>
              </w:rPr>
            </w:pPr>
            <w:r>
              <w:rPr>
                <w:rFonts w:eastAsia="宋体"/>
                <w:szCs w:val="20"/>
                <w:lang w:bidi="ar"/>
              </w:rPr>
              <w:t xml:space="preserve">In CSI compression using two-sided model use case, further discuss at </w:t>
            </w:r>
            <w:r>
              <w:rPr>
                <w:rFonts w:eastAsia="宋体"/>
                <w:szCs w:val="20"/>
                <w:lang w:bidi="ar"/>
              </w:rPr>
              <w:t>least the following aspects, including their necessity/feasibility/potential</w:t>
            </w:r>
            <w:r>
              <w:rPr>
                <w:rFonts w:eastAsia="宋体" w:hint="eastAsia"/>
                <w:szCs w:val="20"/>
                <w:lang w:bidi="ar"/>
              </w:rPr>
              <w:t xml:space="preserve"> </w:t>
            </w:r>
            <w:r>
              <w:rPr>
                <w:rFonts w:eastAsia="宋体"/>
                <w:szCs w:val="20"/>
                <w:lang w:bidi="ar"/>
              </w:rPr>
              <w:t>specification impact, for data collection for AI/ML model training/inference/update/monitoring:</w:t>
            </w:r>
          </w:p>
          <w:p w:rsidR="00A67F2B" w:rsidRDefault="00173244">
            <w:pPr>
              <w:adjustRightInd w:val="0"/>
              <w:spacing w:after="6" w:line="288" w:lineRule="auto"/>
              <w:jc w:val="both"/>
              <w:rPr>
                <w:rFonts w:eastAsia="宋体"/>
                <w:szCs w:val="20"/>
                <w:lang w:bidi="ar"/>
              </w:rPr>
            </w:pPr>
            <w:r>
              <w:rPr>
                <w:rFonts w:eastAsia="宋体"/>
                <w:szCs w:val="20"/>
                <w:lang w:bidi="ar"/>
              </w:rPr>
              <w:t>•</w:t>
            </w:r>
            <w:r>
              <w:rPr>
                <w:rFonts w:eastAsia="宋体"/>
                <w:szCs w:val="20"/>
                <w:lang w:bidi="ar"/>
              </w:rPr>
              <w:tab/>
              <w:t>Assistance signaling for UE’s data collection</w:t>
            </w:r>
          </w:p>
          <w:p w:rsidR="00A67F2B" w:rsidRDefault="00173244">
            <w:pPr>
              <w:adjustRightInd w:val="0"/>
              <w:spacing w:after="6" w:line="288" w:lineRule="auto"/>
              <w:jc w:val="both"/>
              <w:rPr>
                <w:rFonts w:eastAsia="宋体"/>
                <w:szCs w:val="20"/>
                <w:lang w:bidi="ar"/>
              </w:rPr>
            </w:pPr>
            <w:r>
              <w:rPr>
                <w:rFonts w:eastAsia="宋体"/>
                <w:szCs w:val="20"/>
                <w:lang w:bidi="ar"/>
              </w:rPr>
              <w:t>•</w:t>
            </w:r>
            <w:r>
              <w:rPr>
                <w:rFonts w:eastAsia="宋体"/>
                <w:szCs w:val="20"/>
                <w:lang w:bidi="ar"/>
              </w:rPr>
              <w:tab/>
              <w:t xml:space="preserve">Assistance signaling for </w:t>
            </w:r>
            <w:proofErr w:type="spellStart"/>
            <w:r>
              <w:rPr>
                <w:rFonts w:eastAsia="宋体"/>
                <w:szCs w:val="20"/>
                <w:lang w:bidi="ar"/>
              </w:rPr>
              <w:t>gNB’s</w:t>
            </w:r>
            <w:proofErr w:type="spellEnd"/>
            <w:r>
              <w:rPr>
                <w:rFonts w:eastAsia="宋体"/>
                <w:szCs w:val="20"/>
                <w:lang w:bidi="ar"/>
              </w:rPr>
              <w:t xml:space="preserve"> da</w:t>
            </w:r>
            <w:r>
              <w:rPr>
                <w:rFonts w:eastAsia="宋体"/>
                <w:szCs w:val="20"/>
                <w:lang w:bidi="ar"/>
              </w:rPr>
              <w:t>ta collection</w:t>
            </w:r>
          </w:p>
          <w:p w:rsidR="00A67F2B" w:rsidRDefault="00173244">
            <w:pPr>
              <w:adjustRightInd w:val="0"/>
              <w:spacing w:after="6" w:line="288" w:lineRule="auto"/>
              <w:jc w:val="both"/>
              <w:rPr>
                <w:rFonts w:eastAsia="宋体"/>
                <w:bCs/>
              </w:rPr>
            </w:pPr>
            <w:r>
              <w:rPr>
                <w:rFonts w:eastAsia="宋体"/>
                <w:szCs w:val="20"/>
                <w:lang w:bidi="ar"/>
              </w:rPr>
              <w:t>•</w:t>
            </w:r>
            <w:r>
              <w:rPr>
                <w:rFonts w:eastAsia="宋体"/>
                <w:szCs w:val="20"/>
                <w:lang w:bidi="ar"/>
              </w:rPr>
              <w:tab/>
              <w:t>Delivery of the datasets</w:t>
            </w:r>
          </w:p>
        </w:tc>
      </w:tr>
    </w:tbl>
    <w:p w:rsidR="00A67F2B" w:rsidRDefault="00173244">
      <w:pPr>
        <w:adjustRightInd w:val="0"/>
        <w:snapToGrid w:val="0"/>
        <w:spacing w:beforeLines="30" w:before="72" w:afterLines="30" w:after="72" w:line="288" w:lineRule="auto"/>
        <w:jc w:val="both"/>
        <w:rPr>
          <w:szCs w:val="21"/>
        </w:rPr>
      </w:pPr>
      <w:r>
        <w:rPr>
          <w:rFonts w:hint="eastAsia"/>
          <w:szCs w:val="21"/>
        </w:rPr>
        <w:t>In</w:t>
      </w:r>
      <w:r>
        <w:rPr>
          <w:szCs w:val="21"/>
        </w:rPr>
        <w:t xml:space="preserve"> </w:t>
      </w:r>
      <w:r>
        <w:rPr>
          <w:rFonts w:hint="eastAsia"/>
          <w:szCs w:val="21"/>
        </w:rPr>
        <w:t>the sub-</w:t>
      </w:r>
      <w:r>
        <w:rPr>
          <w:szCs w:val="21"/>
        </w:rPr>
        <w:t>use case</w:t>
      </w:r>
      <w:r>
        <w:rPr>
          <w:rFonts w:hint="eastAsia"/>
          <w:szCs w:val="21"/>
        </w:rPr>
        <w:t xml:space="preserve"> of </w:t>
      </w:r>
      <w:r>
        <w:rPr>
          <w:szCs w:val="21"/>
        </w:rPr>
        <w:t xml:space="preserve">CSI compression using two-sided model, </w:t>
      </w:r>
      <w:r>
        <w:rPr>
          <w:rFonts w:hint="eastAsia"/>
          <w:szCs w:val="21"/>
        </w:rPr>
        <w:t xml:space="preserve">two ways of data collection can be performed, one is 3GPP specification-transparent way and the other is 3GPP-specified way. </w:t>
      </w:r>
      <w:r>
        <w:rPr>
          <w:szCs w:val="21"/>
        </w:rPr>
        <w:t>F</w:t>
      </w:r>
      <w:r>
        <w:rPr>
          <w:rFonts w:hint="eastAsia"/>
          <w:szCs w:val="21"/>
        </w:rPr>
        <w:t>or non-specified way of da</w:t>
      </w:r>
      <w:r>
        <w:rPr>
          <w:rFonts w:hint="eastAsia"/>
          <w:szCs w:val="21"/>
        </w:rPr>
        <w:t>ta collection, it should be clarified that specification-transparent way does not mean no enhancements can be made on top of current specifications. It only implies that there are no dedicated configurations/procedures for measurement report in order to de</w:t>
      </w:r>
      <w:r>
        <w:rPr>
          <w:rFonts w:hint="eastAsia"/>
          <w:szCs w:val="21"/>
        </w:rPr>
        <w:t>liver collected data. For example, enhancement on RS for network-side data collection based on uplink measurement or for UE-side data collection based on downlink measurement. For 3GPP-specified way of data collection, at least following aspects may need t</w:t>
      </w:r>
      <w:r>
        <w:rPr>
          <w:rFonts w:hint="eastAsia"/>
          <w:szCs w:val="21"/>
        </w:rPr>
        <w:t>o be considered:</w:t>
      </w:r>
      <w:r>
        <w:rPr>
          <w:szCs w:val="21"/>
        </w:rPr>
        <w:t xml:space="preserve">  </w:t>
      </w:r>
    </w:p>
    <w:p w:rsidR="00A67F2B" w:rsidRDefault="00173244">
      <w:pPr>
        <w:numPr>
          <w:ilvl w:val="0"/>
          <w:numId w:val="18"/>
        </w:numPr>
        <w:adjustRightInd w:val="0"/>
        <w:snapToGrid w:val="0"/>
        <w:spacing w:beforeLines="30" w:before="72" w:afterLines="30" w:after="72" w:line="288" w:lineRule="auto"/>
        <w:jc w:val="both"/>
        <w:rPr>
          <w:szCs w:val="21"/>
        </w:rPr>
      </w:pPr>
      <w:r>
        <w:rPr>
          <w:rFonts w:hint="eastAsia"/>
          <w:szCs w:val="21"/>
        </w:rPr>
        <w:t xml:space="preserve">Enhancement of </w:t>
      </w:r>
      <w:r>
        <w:rPr>
          <w:szCs w:val="21"/>
        </w:rPr>
        <w:t xml:space="preserve">SRS and/or CSI-RS </w:t>
      </w:r>
      <w:r>
        <w:rPr>
          <w:rFonts w:hint="eastAsia"/>
          <w:szCs w:val="21"/>
        </w:rPr>
        <w:t>configurations</w:t>
      </w:r>
    </w:p>
    <w:p w:rsidR="00A67F2B" w:rsidRDefault="00173244">
      <w:pPr>
        <w:numPr>
          <w:ilvl w:val="0"/>
          <w:numId w:val="18"/>
        </w:numPr>
        <w:adjustRightInd w:val="0"/>
        <w:snapToGrid w:val="0"/>
        <w:spacing w:beforeLines="30" w:before="72" w:afterLines="30" w:after="72" w:line="288" w:lineRule="auto"/>
        <w:jc w:val="both"/>
        <w:rPr>
          <w:szCs w:val="21"/>
        </w:rPr>
      </w:pPr>
      <w:r>
        <w:rPr>
          <w:szCs w:val="21"/>
        </w:rPr>
        <w:t>Assistance information from NW to UE or from UE to NW</w:t>
      </w:r>
      <w:r>
        <w:rPr>
          <w:rFonts w:hint="eastAsia"/>
          <w:szCs w:val="21"/>
        </w:rPr>
        <w:t xml:space="preserve"> </w:t>
      </w:r>
      <w:r>
        <w:rPr>
          <w:szCs w:val="21"/>
        </w:rPr>
        <w:t>to increase inference accuracy</w:t>
      </w:r>
    </w:p>
    <w:p w:rsidR="00A67F2B" w:rsidRDefault="00173244">
      <w:pPr>
        <w:numPr>
          <w:ilvl w:val="0"/>
          <w:numId w:val="18"/>
        </w:numPr>
        <w:adjustRightInd w:val="0"/>
        <w:snapToGrid w:val="0"/>
        <w:spacing w:beforeLines="30" w:before="72" w:afterLines="30" w:after="72" w:line="288" w:lineRule="auto"/>
        <w:jc w:val="both"/>
        <w:rPr>
          <w:szCs w:val="21"/>
        </w:rPr>
      </w:pPr>
      <w:r>
        <w:rPr>
          <w:rFonts w:hint="eastAsia"/>
          <w:szCs w:val="21"/>
        </w:rPr>
        <w:t>E</w:t>
      </w:r>
      <w:r>
        <w:rPr>
          <w:szCs w:val="21"/>
        </w:rPr>
        <w:t>nhance</w:t>
      </w:r>
      <w:r>
        <w:rPr>
          <w:rFonts w:hint="eastAsia"/>
          <w:szCs w:val="21"/>
        </w:rPr>
        <w:t>ment of</w:t>
      </w:r>
      <w:r>
        <w:rPr>
          <w:szCs w:val="21"/>
        </w:rPr>
        <w:t xml:space="preserve"> existing configurations/measurements/reports</w:t>
      </w:r>
      <w:r>
        <w:rPr>
          <w:rFonts w:hint="eastAsia"/>
          <w:szCs w:val="21"/>
        </w:rPr>
        <w:t xml:space="preserve">, e.g., </w:t>
      </w:r>
      <w:r>
        <w:rPr>
          <w:szCs w:val="21"/>
        </w:rPr>
        <w:t>high</w:t>
      </w:r>
      <w:r>
        <w:rPr>
          <w:rFonts w:hint="eastAsia"/>
          <w:szCs w:val="21"/>
        </w:rPr>
        <w:t>er</w:t>
      </w:r>
      <w:r>
        <w:rPr>
          <w:szCs w:val="21"/>
        </w:rPr>
        <w:t xml:space="preserve"> </w:t>
      </w:r>
      <w:r>
        <w:rPr>
          <w:rFonts w:hint="eastAsia"/>
          <w:szCs w:val="21"/>
        </w:rPr>
        <w:t>resolution</w:t>
      </w:r>
      <w:r>
        <w:rPr>
          <w:szCs w:val="21"/>
        </w:rPr>
        <w:t xml:space="preserve"> </w:t>
      </w:r>
      <w:r>
        <w:rPr>
          <w:rFonts w:hint="eastAsia"/>
          <w:szCs w:val="21"/>
        </w:rPr>
        <w:t>codebook</w:t>
      </w:r>
    </w:p>
    <w:p w:rsidR="00A67F2B" w:rsidRDefault="00173244">
      <w:pPr>
        <w:numPr>
          <w:ilvl w:val="0"/>
          <w:numId w:val="18"/>
        </w:numPr>
        <w:adjustRightInd w:val="0"/>
        <w:snapToGrid w:val="0"/>
        <w:spacing w:beforeLines="30" w:before="72" w:afterLines="30" w:after="72" w:line="288" w:lineRule="auto"/>
        <w:jc w:val="both"/>
        <w:rPr>
          <w:szCs w:val="21"/>
        </w:rPr>
      </w:pPr>
      <w:r>
        <w:rPr>
          <w:szCs w:val="21"/>
        </w:rPr>
        <w:t>New config</w:t>
      </w:r>
      <w:r>
        <w:rPr>
          <w:szCs w:val="21"/>
        </w:rPr>
        <w:t>urations/measurements/reports</w:t>
      </w:r>
      <w:r>
        <w:rPr>
          <w:rFonts w:hint="eastAsia"/>
          <w:szCs w:val="21"/>
        </w:rPr>
        <w:t>, e.g., raw channels</w:t>
      </w:r>
    </w:p>
    <w:p w:rsidR="00A67F2B" w:rsidRDefault="00173244">
      <w:pPr>
        <w:adjustRightInd w:val="0"/>
        <w:snapToGrid w:val="0"/>
        <w:spacing w:beforeLines="30" w:before="72" w:afterLines="30" w:after="72" w:line="288" w:lineRule="auto"/>
        <w:jc w:val="both"/>
        <w:rPr>
          <w:i/>
          <w:iCs/>
          <w:szCs w:val="21"/>
        </w:rPr>
      </w:pPr>
      <w:r>
        <w:rPr>
          <w:b/>
          <w:bCs/>
          <w:i/>
          <w:iCs/>
          <w:szCs w:val="21"/>
        </w:rPr>
        <w:t xml:space="preserve">Proposal </w:t>
      </w:r>
      <w:r>
        <w:rPr>
          <w:rFonts w:hint="eastAsia"/>
          <w:b/>
          <w:bCs/>
          <w:i/>
          <w:iCs/>
          <w:szCs w:val="21"/>
        </w:rPr>
        <w:t>3</w:t>
      </w:r>
      <w:r>
        <w:rPr>
          <w:b/>
          <w:bCs/>
          <w:i/>
          <w:iCs/>
          <w:szCs w:val="21"/>
        </w:rPr>
        <w:t xml:space="preserve">: </w:t>
      </w:r>
      <w:r>
        <w:rPr>
          <w:rFonts w:hint="eastAsia"/>
          <w:i/>
          <w:iCs/>
          <w:szCs w:val="21"/>
        </w:rPr>
        <w:t>In CSI compression using two-sided model use case, for 3GPP-specified way of data collection, at least following aspects may need to be considered</w:t>
      </w:r>
      <w:r>
        <w:rPr>
          <w:rFonts w:eastAsia="宋体" w:hint="eastAsia"/>
          <w:i/>
          <w:iCs/>
          <w:szCs w:val="21"/>
        </w:rPr>
        <w:t>:</w:t>
      </w:r>
    </w:p>
    <w:p w:rsidR="00A67F2B" w:rsidRDefault="00173244">
      <w:pPr>
        <w:numPr>
          <w:ilvl w:val="0"/>
          <w:numId w:val="18"/>
        </w:numPr>
        <w:adjustRightInd w:val="0"/>
        <w:snapToGrid w:val="0"/>
        <w:spacing w:beforeLines="30" w:before="72" w:afterLines="30" w:after="72" w:line="288" w:lineRule="auto"/>
        <w:jc w:val="both"/>
        <w:rPr>
          <w:i/>
          <w:iCs/>
          <w:szCs w:val="21"/>
        </w:rPr>
      </w:pPr>
      <w:r>
        <w:rPr>
          <w:rFonts w:hint="eastAsia"/>
          <w:i/>
          <w:iCs/>
          <w:szCs w:val="21"/>
        </w:rPr>
        <w:t xml:space="preserve">Enhancement of </w:t>
      </w:r>
      <w:r>
        <w:rPr>
          <w:i/>
          <w:iCs/>
          <w:szCs w:val="21"/>
        </w:rPr>
        <w:t xml:space="preserve">SRS and/or CSI-RS </w:t>
      </w:r>
      <w:r>
        <w:rPr>
          <w:rFonts w:hint="eastAsia"/>
          <w:i/>
          <w:iCs/>
          <w:szCs w:val="21"/>
        </w:rPr>
        <w:t>configuration</w:t>
      </w:r>
      <w:r>
        <w:rPr>
          <w:rFonts w:hint="eastAsia"/>
          <w:i/>
          <w:iCs/>
          <w:szCs w:val="21"/>
        </w:rPr>
        <w:t>s</w:t>
      </w:r>
    </w:p>
    <w:p w:rsidR="00A67F2B" w:rsidRDefault="00173244">
      <w:pPr>
        <w:numPr>
          <w:ilvl w:val="0"/>
          <w:numId w:val="18"/>
        </w:numPr>
        <w:adjustRightInd w:val="0"/>
        <w:snapToGrid w:val="0"/>
        <w:spacing w:beforeLines="30" w:before="72" w:afterLines="30" w:after="72" w:line="288" w:lineRule="auto"/>
        <w:jc w:val="both"/>
        <w:rPr>
          <w:i/>
          <w:iCs/>
          <w:szCs w:val="21"/>
        </w:rPr>
      </w:pPr>
      <w:r>
        <w:rPr>
          <w:i/>
          <w:iCs/>
          <w:szCs w:val="21"/>
        </w:rPr>
        <w:t>Assistance information from NW to UE or from UE to NW</w:t>
      </w:r>
      <w:r>
        <w:rPr>
          <w:rFonts w:hint="eastAsia"/>
          <w:i/>
          <w:iCs/>
          <w:szCs w:val="21"/>
        </w:rPr>
        <w:t xml:space="preserve"> </w:t>
      </w:r>
      <w:r>
        <w:rPr>
          <w:i/>
          <w:iCs/>
          <w:szCs w:val="21"/>
        </w:rPr>
        <w:t>to increase inference accuracy</w:t>
      </w:r>
    </w:p>
    <w:p w:rsidR="00A67F2B" w:rsidRDefault="00173244">
      <w:pPr>
        <w:numPr>
          <w:ilvl w:val="0"/>
          <w:numId w:val="18"/>
        </w:numPr>
        <w:adjustRightInd w:val="0"/>
        <w:snapToGrid w:val="0"/>
        <w:spacing w:beforeLines="30" w:before="72" w:afterLines="30" w:after="72" w:line="288" w:lineRule="auto"/>
        <w:jc w:val="both"/>
        <w:rPr>
          <w:i/>
          <w:iCs/>
          <w:szCs w:val="21"/>
        </w:rPr>
      </w:pPr>
      <w:r>
        <w:rPr>
          <w:rFonts w:hint="eastAsia"/>
          <w:i/>
          <w:iCs/>
          <w:szCs w:val="21"/>
        </w:rPr>
        <w:t>E</w:t>
      </w:r>
      <w:r>
        <w:rPr>
          <w:i/>
          <w:iCs/>
          <w:szCs w:val="21"/>
        </w:rPr>
        <w:t>nhance</w:t>
      </w:r>
      <w:r>
        <w:rPr>
          <w:rFonts w:hint="eastAsia"/>
          <w:i/>
          <w:iCs/>
          <w:szCs w:val="21"/>
        </w:rPr>
        <w:t>ment of</w:t>
      </w:r>
      <w:r>
        <w:rPr>
          <w:i/>
          <w:iCs/>
          <w:szCs w:val="21"/>
        </w:rPr>
        <w:t xml:space="preserve"> existing configurations/measurements/reports</w:t>
      </w:r>
      <w:r>
        <w:rPr>
          <w:rFonts w:hint="eastAsia"/>
          <w:i/>
          <w:iCs/>
          <w:szCs w:val="21"/>
        </w:rPr>
        <w:t xml:space="preserve">, e.g., </w:t>
      </w:r>
      <w:r>
        <w:rPr>
          <w:i/>
          <w:iCs/>
          <w:szCs w:val="21"/>
        </w:rPr>
        <w:t>high</w:t>
      </w:r>
      <w:r>
        <w:rPr>
          <w:rFonts w:hint="eastAsia"/>
          <w:i/>
          <w:iCs/>
          <w:szCs w:val="21"/>
        </w:rPr>
        <w:t>er</w:t>
      </w:r>
      <w:r>
        <w:rPr>
          <w:i/>
          <w:iCs/>
          <w:szCs w:val="21"/>
        </w:rPr>
        <w:t xml:space="preserve"> </w:t>
      </w:r>
      <w:r>
        <w:rPr>
          <w:rFonts w:hint="eastAsia"/>
          <w:i/>
          <w:iCs/>
          <w:szCs w:val="21"/>
        </w:rPr>
        <w:t>resolution</w:t>
      </w:r>
      <w:r>
        <w:rPr>
          <w:i/>
          <w:iCs/>
          <w:szCs w:val="21"/>
        </w:rPr>
        <w:t xml:space="preserve"> </w:t>
      </w:r>
      <w:r>
        <w:rPr>
          <w:rFonts w:hint="eastAsia"/>
          <w:i/>
          <w:iCs/>
          <w:szCs w:val="21"/>
        </w:rPr>
        <w:t>codebook</w:t>
      </w:r>
    </w:p>
    <w:p w:rsidR="00A67F2B" w:rsidRDefault="00173244">
      <w:pPr>
        <w:numPr>
          <w:ilvl w:val="0"/>
          <w:numId w:val="18"/>
        </w:numPr>
        <w:adjustRightInd w:val="0"/>
        <w:snapToGrid w:val="0"/>
        <w:spacing w:beforeLines="30" w:before="72" w:afterLines="30" w:after="72" w:line="288" w:lineRule="auto"/>
        <w:jc w:val="both"/>
        <w:rPr>
          <w:i/>
          <w:iCs/>
          <w:szCs w:val="21"/>
        </w:rPr>
      </w:pPr>
      <w:r>
        <w:rPr>
          <w:i/>
          <w:iCs/>
          <w:szCs w:val="21"/>
        </w:rPr>
        <w:t>New configurations/measurements/reports</w:t>
      </w:r>
      <w:r>
        <w:rPr>
          <w:rFonts w:hint="eastAsia"/>
          <w:i/>
          <w:iCs/>
          <w:szCs w:val="21"/>
        </w:rPr>
        <w:t>, e.g., raw channels</w:t>
      </w:r>
    </w:p>
    <w:p w:rsidR="00A67F2B" w:rsidRDefault="00173244">
      <w:pPr>
        <w:numPr>
          <w:ilvl w:val="2"/>
          <w:numId w:val="7"/>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 xml:space="preserve">Inference </w:t>
      </w:r>
      <w:r>
        <w:rPr>
          <w:rFonts w:eastAsia="宋体" w:hint="eastAsia"/>
          <w:b/>
          <w:bCs/>
          <w:sz w:val="22"/>
          <w:lang w:bidi="ar"/>
        </w:rPr>
        <w:t>related issues</w:t>
      </w:r>
    </w:p>
    <w:p w:rsidR="00A67F2B" w:rsidRDefault="00173244">
      <w:pPr>
        <w:adjustRightInd w:val="0"/>
        <w:snapToGrid w:val="0"/>
        <w:spacing w:beforeLines="30" w:before="72" w:afterLines="30" w:after="72" w:line="288" w:lineRule="auto"/>
        <w:jc w:val="both"/>
        <w:rPr>
          <w:rFonts w:eastAsia="微软雅黑"/>
        </w:rPr>
      </w:pPr>
      <w:r>
        <w:rPr>
          <w:rFonts w:eastAsia="微软雅黑" w:hint="eastAsia"/>
        </w:rPr>
        <w:t>After model training, model delivery, and model deployment, model inference operation is an important part in LCM. To our understanding, model inference should focus on data required for model input, report feedback based on the model output</w:t>
      </w:r>
      <w:r>
        <w:rPr>
          <w:rFonts w:eastAsia="微软雅黑" w:hint="eastAsia"/>
        </w:rPr>
        <w:t xml:space="preserve"> and the inference latency. The model input may have specification impacts on reference signal </w:t>
      </w:r>
      <w:r>
        <w:rPr>
          <w:rFonts w:eastAsia="微软雅黑" w:hint="eastAsia"/>
        </w:rPr>
        <w:lastRenderedPageBreak/>
        <w:t>configurations and assistance information delivery. For model output, its specification impacts mainly include quantization methods, measurement report format/UC</w:t>
      </w:r>
      <w:r>
        <w:rPr>
          <w:rFonts w:eastAsia="微软雅黑" w:hint="eastAsia"/>
        </w:rPr>
        <w:t>I mapping order, and the priority for contents included in the measurement report. For inference latency, it</w:t>
      </w:r>
      <w:r>
        <w:rPr>
          <w:rFonts w:eastAsia="微软雅黑"/>
        </w:rPr>
        <w:t>’</w:t>
      </w:r>
      <w:r>
        <w:rPr>
          <w:rFonts w:eastAsia="微软雅黑" w:hint="eastAsia"/>
        </w:rPr>
        <w:t>s related to UE processing capability on the model, which may have impact on the determination of CSI reference resource and time offset between ac</w:t>
      </w:r>
      <w:r>
        <w:rPr>
          <w:rFonts w:eastAsia="微软雅黑" w:hint="eastAsia"/>
        </w:rPr>
        <w:t>tivation command and physical channel with measurement report included.</w:t>
      </w:r>
    </w:p>
    <w:p w:rsidR="00A67F2B" w:rsidRDefault="00173244">
      <w:pPr>
        <w:adjustRightInd w:val="0"/>
        <w:snapToGrid w:val="0"/>
        <w:spacing w:beforeLines="30" w:before="72" w:afterLines="30" w:after="72" w:line="288" w:lineRule="auto"/>
        <w:jc w:val="both"/>
        <w:rPr>
          <w:rFonts w:eastAsia="微软雅黑"/>
          <w:i/>
          <w:iCs/>
        </w:rPr>
      </w:pPr>
      <w:r>
        <w:rPr>
          <w:rFonts w:eastAsia="微软雅黑" w:hint="eastAsia"/>
          <w:b/>
          <w:bCs/>
          <w:i/>
          <w:iCs/>
        </w:rPr>
        <w:t>Proposal 4:</w:t>
      </w:r>
      <w:r>
        <w:rPr>
          <w:rFonts w:eastAsia="微软雅黑" w:hint="eastAsia"/>
          <w:i/>
          <w:iCs/>
        </w:rPr>
        <w:t xml:space="preserve"> For model inference operation, further study at least the following aspects:</w:t>
      </w:r>
    </w:p>
    <w:p w:rsidR="00A67F2B" w:rsidRDefault="00173244">
      <w:pPr>
        <w:numPr>
          <w:ilvl w:val="0"/>
          <w:numId w:val="14"/>
        </w:numPr>
        <w:adjustRightInd w:val="0"/>
        <w:snapToGrid w:val="0"/>
        <w:spacing w:beforeLines="30" w:before="72" w:afterLines="30" w:after="72" w:line="288" w:lineRule="auto"/>
        <w:jc w:val="both"/>
        <w:rPr>
          <w:rFonts w:eastAsia="微软雅黑"/>
          <w:i/>
          <w:iCs/>
        </w:rPr>
      </w:pPr>
      <w:r>
        <w:rPr>
          <w:rFonts w:eastAsia="微软雅黑" w:hint="eastAsia"/>
          <w:i/>
          <w:iCs/>
        </w:rPr>
        <w:t>Data required for model input, e.g.,</w:t>
      </w:r>
      <w:r>
        <w:rPr>
          <w:rFonts w:eastAsia="微软雅黑"/>
          <w:i/>
          <w:iCs/>
        </w:rPr>
        <w:t xml:space="preserve"> </w:t>
      </w:r>
      <w:r>
        <w:rPr>
          <w:rFonts w:eastAsia="微软雅黑" w:hint="eastAsia"/>
          <w:i/>
          <w:iCs/>
        </w:rPr>
        <w:t>reference signal configurations and assistance information</w:t>
      </w:r>
      <w:r>
        <w:rPr>
          <w:rFonts w:eastAsia="微软雅黑" w:hint="eastAsia"/>
          <w:i/>
          <w:iCs/>
        </w:rPr>
        <w:t xml:space="preserve"> delivery</w:t>
      </w:r>
    </w:p>
    <w:p w:rsidR="00A67F2B" w:rsidRDefault="00173244">
      <w:pPr>
        <w:numPr>
          <w:ilvl w:val="0"/>
          <w:numId w:val="14"/>
        </w:numPr>
        <w:adjustRightInd w:val="0"/>
        <w:snapToGrid w:val="0"/>
        <w:spacing w:beforeLines="30" w:before="72" w:afterLines="30" w:after="72" w:line="288" w:lineRule="auto"/>
        <w:jc w:val="both"/>
        <w:rPr>
          <w:rFonts w:eastAsia="微软雅黑"/>
          <w:i/>
          <w:iCs/>
        </w:rPr>
      </w:pPr>
      <w:r>
        <w:rPr>
          <w:rFonts w:eastAsia="微软雅黑" w:hint="eastAsia"/>
          <w:i/>
          <w:iCs/>
        </w:rPr>
        <w:t>R</w:t>
      </w:r>
      <w:r>
        <w:rPr>
          <w:rFonts w:eastAsia="微软雅黑"/>
          <w:i/>
          <w:iCs/>
        </w:rPr>
        <w:t>eport feedback based on the model output</w:t>
      </w:r>
      <w:r>
        <w:rPr>
          <w:rFonts w:eastAsia="微软雅黑" w:hint="eastAsia"/>
          <w:i/>
          <w:iCs/>
        </w:rPr>
        <w:t>, e.g., UCI mapping order and priority</w:t>
      </w:r>
    </w:p>
    <w:p w:rsidR="00A67F2B" w:rsidRDefault="00173244">
      <w:pPr>
        <w:numPr>
          <w:ilvl w:val="0"/>
          <w:numId w:val="14"/>
        </w:numPr>
        <w:adjustRightInd w:val="0"/>
        <w:snapToGrid w:val="0"/>
        <w:spacing w:beforeLines="30" w:before="72" w:afterLines="30" w:after="72" w:line="288" w:lineRule="auto"/>
        <w:jc w:val="both"/>
        <w:rPr>
          <w:rFonts w:eastAsia="宋体"/>
          <w:szCs w:val="20"/>
          <w:lang w:bidi="ar"/>
        </w:rPr>
      </w:pPr>
      <w:r>
        <w:rPr>
          <w:rFonts w:eastAsia="微软雅黑" w:hint="eastAsia"/>
          <w:i/>
          <w:iCs/>
        </w:rPr>
        <w:t>Inference latency, e.g., the relationship between inference latency and CSI reference resource</w:t>
      </w:r>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After several rounds of email discussion about inference related issues</w:t>
      </w:r>
      <w:r>
        <w:rPr>
          <w:rFonts w:eastAsia="宋体" w:hint="eastAsia"/>
          <w:szCs w:val="20"/>
          <w:lang w:bidi="ar"/>
        </w:rPr>
        <w:t xml:space="preserve"> in RAN1#110bis-e meeting [1], some proposals are still not agreed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7F2B">
        <w:trPr>
          <w:trHeight w:val="364"/>
          <w:jc w:val="center"/>
        </w:trPr>
        <w:tc>
          <w:tcPr>
            <w:tcW w:w="9576" w:type="dxa"/>
          </w:tcPr>
          <w:p w:rsidR="00A67F2B" w:rsidRDefault="00173244">
            <w:pPr>
              <w:pStyle w:val="2"/>
              <w:numPr>
                <w:ilvl w:val="0"/>
                <w:numId w:val="0"/>
              </w:numPr>
              <w:snapToGrid w:val="0"/>
              <w:spacing w:beforeLines="30" w:before="72" w:afterLines="30" w:after="72" w:line="288" w:lineRule="auto"/>
              <w:rPr>
                <w:rFonts w:ascii="Times New Roman" w:eastAsia="等线" w:hAnsi="Times New Roman"/>
                <w:sz w:val="20"/>
                <w:szCs w:val="22"/>
                <w:u w:val="single"/>
                <w:lang w:val="en-US"/>
              </w:rPr>
            </w:pPr>
            <w:r>
              <w:rPr>
                <w:rFonts w:ascii="Times New Roman" w:eastAsia="等线" w:hAnsi="Times New Roman" w:hint="eastAsia"/>
                <w:sz w:val="20"/>
                <w:szCs w:val="22"/>
                <w:u w:val="single"/>
                <w:lang w:val="en-US"/>
              </w:rPr>
              <w:t xml:space="preserve">Proposal 3-3-4: </w:t>
            </w:r>
          </w:p>
          <w:p w:rsidR="00A67F2B" w:rsidRDefault="00173244">
            <w:pPr>
              <w:tabs>
                <w:tab w:val="left" w:pos="990"/>
              </w:tabs>
              <w:adjustRightInd w:val="0"/>
              <w:snapToGrid w:val="0"/>
              <w:spacing w:beforeLines="30" w:before="72" w:afterLines="30" w:after="72" w:line="288" w:lineRule="auto"/>
              <w:jc w:val="both"/>
              <w:rPr>
                <w:szCs w:val="20"/>
              </w:rPr>
            </w:pPr>
            <w:r>
              <w:rPr>
                <w:rFonts w:eastAsia="Malgun Gothic"/>
                <w:szCs w:val="20"/>
              </w:rPr>
              <w:t xml:space="preserve">In CSI compression using two-sided model use case, further </w:t>
            </w:r>
            <w:r>
              <w:rPr>
                <w:szCs w:val="20"/>
              </w:rPr>
              <w:t xml:space="preserve">study potential specification impact of the following output CSI options: </w:t>
            </w:r>
          </w:p>
          <w:p w:rsidR="00A67F2B" w:rsidRDefault="00173244">
            <w:pPr>
              <w:pStyle w:val="aff0"/>
              <w:numPr>
                <w:ilvl w:val="0"/>
                <w:numId w:val="19"/>
              </w:numPr>
              <w:tabs>
                <w:tab w:val="left" w:pos="990"/>
              </w:tabs>
              <w:adjustRightInd w:val="0"/>
              <w:snapToGrid w:val="0"/>
              <w:spacing w:beforeLines="30" w:before="72" w:afterLines="30" w:after="72" w:line="288" w:lineRule="auto"/>
              <w:ind w:left="-120" w:firstLine="400"/>
              <w:rPr>
                <w:bCs/>
                <w:szCs w:val="20"/>
              </w:rPr>
            </w:pPr>
            <w:r>
              <w:rPr>
                <w:bCs/>
                <w:szCs w:val="20"/>
              </w:rPr>
              <w:t xml:space="preserve">Option 1: Raw Channel matrix (i.e., </w:t>
            </w:r>
            <w:r>
              <w:rPr>
                <w:szCs w:val="20"/>
                <w:lang w:eastAsia="en-US"/>
              </w:rPr>
              <w:t>full Tx * Rx MIMO channel)</w:t>
            </w:r>
          </w:p>
          <w:p w:rsidR="00A67F2B" w:rsidRDefault="00173244">
            <w:pPr>
              <w:pStyle w:val="aff0"/>
              <w:numPr>
                <w:ilvl w:val="1"/>
                <w:numId w:val="19"/>
              </w:numPr>
              <w:tabs>
                <w:tab w:val="left" w:pos="990"/>
              </w:tabs>
              <w:adjustRightInd w:val="0"/>
              <w:snapToGrid w:val="0"/>
              <w:spacing w:beforeLines="30" w:before="72" w:afterLines="30" w:after="72" w:line="288" w:lineRule="auto"/>
              <w:ind w:left="600" w:firstLine="400"/>
              <w:rPr>
                <w:bCs/>
                <w:szCs w:val="20"/>
              </w:rPr>
            </w:pPr>
            <w:r>
              <w:rPr>
                <w:bCs/>
                <w:szCs w:val="20"/>
              </w:rPr>
              <w:t>1a: raw channel is in frequency domain</w:t>
            </w:r>
          </w:p>
          <w:p w:rsidR="00A67F2B" w:rsidRDefault="00173244">
            <w:pPr>
              <w:pStyle w:val="aff0"/>
              <w:numPr>
                <w:ilvl w:val="1"/>
                <w:numId w:val="19"/>
              </w:numPr>
              <w:tabs>
                <w:tab w:val="left" w:pos="990"/>
              </w:tabs>
              <w:adjustRightInd w:val="0"/>
              <w:snapToGrid w:val="0"/>
              <w:spacing w:beforeLines="30" w:before="72" w:afterLines="30" w:after="72" w:line="288" w:lineRule="auto"/>
              <w:ind w:left="600" w:firstLine="400"/>
              <w:rPr>
                <w:bCs/>
                <w:szCs w:val="20"/>
              </w:rPr>
            </w:pPr>
            <w:r>
              <w:rPr>
                <w:bCs/>
                <w:szCs w:val="20"/>
              </w:rPr>
              <w:t xml:space="preserve">1b: raw channel is in time domain </w:t>
            </w:r>
          </w:p>
          <w:p w:rsidR="00A67F2B" w:rsidRDefault="00173244">
            <w:pPr>
              <w:pStyle w:val="aff0"/>
              <w:numPr>
                <w:ilvl w:val="0"/>
                <w:numId w:val="19"/>
              </w:numPr>
              <w:tabs>
                <w:tab w:val="left" w:pos="990"/>
              </w:tabs>
              <w:adjustRightInd w:val="0"/>
              <w:snapToGrid w:val="0"/>
              <w:spacing w:beforeLines="30" w:before="72" w:afterLines="30" w:after="72" w:line="288" w:lineRule="auto"/>
              <w:ind w:left="-120" w:firstLine="400"/>
              <w:rPr>
                <w:bCs/>
                <w:szCs w:val="20"/>
              </w:rPr>
            </w:pPr>
            <w:r>
              <w:rPr>
                <w:bCs/>
                <w:szCs w:val="20"/>
              </w:rPr>
              <w:t>Option 2: Precoding matrix</w:t>
            </w:r>
          </w:p>
          <w:p w:rsidR="00A67F2B" w:rsidRDefault="00173244">
            <w:pPr>
              <w:pStyle w:val="aff0"/>
              <w:numPr>
                <w:ilvl w:val="1"/>
                <w:numId w:val="19"/>
              </w:numPr>
              <w:tabs>
                <w:tab w:val="left" w:pos="990"/>
              </w:tabs>
              <w:adjustRightInd w:val="0"/>
              <w:snapToGrid w:val="0"/>
              <w:spacing w:beforeLines="30" w:before="72" w:afterLines="30" w:after="72" w:line="288" w:lineRule="auto"/>
              <w:ind w:left="600" w:firstLine="400"/>
              <w:rPr>
                <w:bCs/>
                <w:szCs w:val="20"/>
              </w:rPr>
            </w:pPr>
            <w:r>
              <w:rPr>
                <w:bCs/>
                <w:szCs w:val="20"/>
              </w:rPr>
              <w:t>2a: The precoding matrix is a group of eigenvectors</w:t>
            </w:r>
          </w:p>
          <w:p w:rsidR="00A67F2B" w:rsidRDefault="00173244">
            <w:pPr>
              <w:pStyle w:val="aff0"/>
              <w:numPr>
                <w:ilvl w:val="1"/>
                <w:numId w:val="20"/>
              </w:numPr>
              <w:tabs>
                <w:tab w:val="left" w:pos="990"/>
              </w:tabs>
              <w:adjustRightInd w:val="0"/>
              <w:snapToGrid w:val="0"/>
              <w:spacing w:beforeLines="30" w:before="72" w:afterLines="30" w:after="72" w:line="288" w:lineRule="auto"/>
              <w:ind w:left="600" w:firstLine="400"/>
              <w:rPr>
                <w:bCs/>
                <w:szCs w:val="20"/>
              </w:rPr>
            </w:pPr>
            <w:r>
              <w:rPr>
                <w:bCs/>
                <w:szCs w:val="20"/>
              </w:rPr>
              <w:t xml:space="preserve">2b: The precoding matrix is an </w:t>
            </w:r>
            <w:proofErr w:type="spellStart"/>
            <w:r>
              <w:rPr>
                <w:bCs/>
                <w:szCs w:val="20"/>
              </w:rPr>
              <w:t>eType</w:t>
            </w:r>
            <w:proofErr w:type="spellEnd"/>
            <w:r>
              <w:rPr>
                <w:bCs/>
                <w:szCs w:val="20"/>
              </w:rPr>
              <w:t xml:space="preserve"> II-like PMI. </w:t>
            </w:r>
            <w:r>
              <w:rPr>
                <w:color w:val="000000" w:themeColor="text1"/>
                <w:szCs w:val="20"/>
              </w:rPr>
              <w:t xml:space="preserve">(i.e., eigenvectors with </w:t>
            </w:r>
            <w:r>
              <w:rPr>
                <w:color w:val="000000" w:themeColor="text1"/>
              </w:rPr>
              <w:t>angular-delay domain converting)</w:t>
            </w:r>
          </w:p>
          <w:p w:rsidR="00A67F2B" w:rsidRDefault="00173244">
            <w:pPr>
              <w:pStyle w:val="aff0"/>
              <w:numPr>
                <w:ilvl w:val="0"/>
                <w:numId w:val="20"/>
              </w:numPr>
              <w:tabs>
                <w:tab w:val="left" w:pos="990"/>
              </w:tabs>
              <w:adjustRightInd w:val="0"/>
              <w:snapToGrid w:val="0"/>
              <w:spacing w:beforeLines="30" w:before="72" w:afterLines="30" w:after="72" w:line="288" w:lineRule="auto"/>
              <w:ind w:left="-120" w:firstLine="400"/>
            </w:pPr>
            <w:r>
              <w:rPr>
                <w:bCs/>
                <w:szCs w:val="20"/>
              </w:rPr>
              <w:t>Further down-selections are not precluded</w:t>
            </w:r>
          </w:p>
        </w:tc>
      </w:tr>
    </w:tbl>
    <w:p w:rsidR="00A67F2B" w:rsidRDefault="00173244">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In our initial assessments, the input types for spatial-frequency domain CSI compression </w:t>
      </w:r>
      <w:r>
        <w:rPr>
          <w:rFonts w:eastAsia="宋体" w:hint="eastAsia"/>
          <w:szCs w:val="20"/>
          <w:lang w:bidi="ar"/>
        </w:rPr>
        <w:t xml:space="preserve">is also </w:t>
      </w:r>
      <w:r>
        <w:rPr>
          <w:rFonts w:eastAsia="宋体" w:hint="eastAsia"/>
          <w:szCs w:val="20"/>
          <w:lang w:bidi="ar"/>
        </w:rPr>
        <w:t>necessary</w:t>
      </w:r>
      <w:r>
        <w:rPr>
          <w:rFonts w:eastAsia="宋体"/>
          <w:szCs w:val="20"/>
          <w:lang w:bidi="ar"/>
        </w:rPr>
        <w:t xml:space="preserve"> to be </w:t>
      </w:r>
      <w:r>
        <w:rPr>
          <w:rFonts w:eastAsia="宋体" w:hint="eastAsia"/>
          <w:szCs w:val="20"/>
          <w:lang w:bidi="ar"/>
        </w:rPr>
        <w:t>discussed other than output types</w:t>
      </w:r>
      <w:r>
        <w:rPr>
          <w:rFonts w:eastAsia="宋体"/>
          <w:szCs w:val="20"/>
          <w:lang w:bidi="ar"/>
        </w:rPr>
        <w:t xml:space="preserve">. </w:t>
      </w:r>
      <w:r>
        <w:rPr>
          <w:rFonts w:eastAsia="宋体" w:hint="eastAsia"/>
          <w:szCs w:val="20"/>
          <w:lang w:bidi="ar"/>
        </w:rPr>
        <w:t xml:space="preserve">Some companies think the AI/ML model input related pre-processing can be </w:t>
      </w:r>
      <w:proofErr w:type="gramStart"/>
      <w:r>
        <w:rPr>
          <w:rFonts w:eastAsia="宋体" w:hint="eastAsia"/>
          <w:szCs w:val="20"/>
          <w:lang w:bidi="ar"/>
        </w:rPr>
        <w:t>a</w:t>
      </w:r>
      <w:proofErr w:type="gramEnd"/>
      <w:r>
        <w:rPr>
          <w:rFonts w:eastAsia="宋体" w:hint="eastAsia"/>
          <w:szCs w:val="20"/>
          <w:lang w:bidi="ar"/>
        </w:rPr>
        <w:t xml:space="preserve"> implementation manner and no need to discuss its specification impact. To our understanding, the AI model input types would have s</w:t>
      </w:r>
      <w:r>
        <w:rPr>
          <w:rFonts w:eastAsia="宋体" w:hint="eastAsia"/>
          <w:szCs w:val="20"/>
          <w:lang w:bidi="ar"/>
        </w:rPr>
        <w:t xml:space="preserve">pecification impacts with different training collaboration types. For example, if </w:t>
      </w:r>
      <w:r>
        <w:rPr>
          <w:rFonts w:eastAsiaTheme="minorEastAsia"/>
          <w:szCs w:val="20"/>
        </w:rPr>
        <w:t xml:space="preserve">NW is not aware of the UE input </w:t>
      </w:r>
      <w:r>
        <w:rPr>
          <w:rFonts w:eastAsiaTheme="minorEastAsia" w:hint="eastAsia"/>
          <w:szCs w:val="20"/>
        </w:rPr>
        <w:t>type/</w:t>
      </w:r>
      <w:r>
        <w:rPr>
          <w:rFonts w:eastAsiaTheme="minorEastAsia"/>
          <w:szCs w:val="20"/>
        </w:rPr>
        <w:t>format</w:t>
      </w:r>
      <w:r>
        <w:rPr>
          <w:rFonts w:eastAsiaTheme="minorEastAsia" w:hint="eastAsia"/>
          <w:szCs w:val="20"/>
        </w:rPr>
        <w:t>,</w:t>
      </w:r>
      <w:r>
        <w:rPr>
          <w:rFonts w:eastAsiaTheme="minorEastAsia"/>
          <w:szCs w:val="20"/>
        </w:rPr>
        <w:t xml:space="preserve"> NW cannot train the </w:t>
      </w:r>
      <w:r>
        <w:rPr>
          <w:rFonts w:eastAsiaTheme="minorEastAsia" w:hint="eastAsia"/>
          <w:szCs w:val="20"/>
        </w:rPr>
        <w:t xml:space="preserve">CSI generation model of </w:t>
      </w:r>
      <w:r>
        <w:rPr>
          <w:rFonts w:eastAsiaTheme="minorEastAsia"/>
          <w:szCs w:val="20"/>
        </w:rPr>
        <w:t>UE side</w:t>
      </w:r>
      <w:r>
        <w:rPr>
          <w:rFonts w:eastAsiaTheme="minorEastAsia" w:hint="eastAsia"/>
          <w:szCs w:val="20"/>
        </w:rPr>
        <w:t xml:space="preserve"> </w:t>
      </w:r>
      <w:r>
        <w:rPr>
          <w:rFonts w:eastAsiaTheme="minorEastAsia"/>
          <w:szCs w:val="20"/>
        </w:rPr>
        <w:t xml:space="preserve">for training Type 1; for training Type 2/3, NW </w:t>
      </w:r>
      <w:r>
        <w:rPr>
          <w:rFonts w:eastAsiaTheme="minorEastAsia" w:hint="eastAsia"/>
          <w:szCs w:val="20"/>
        </w:rPr>
        <w:t>would</w:t>
      </w:r>
      <w:r>
        <w:rPr>
          <w:rFonts w:eastAsiaTheme="minorEastAsia"/>
          <w:szCs w:val="20"/>
        </w:rPr>
        <w:t xml:space="preserve"> not know what dataset fo</w:t>
      </w:r>
      <w:r>
        <w:rPr>
          <w:rFonts w:eastAsiaTheme="minorEastAsia"/>
          <w:szCs w:val="20"/>
        </w:rPr>
        <w:t xml:space="preserve">rmat </w:t>
      </w:r>
      <w:r>
        <w:rPr>
          <w:rFonts w:eastAsiaTheme="minorEastAsia" w:hint="eastAsia"/>
          <w:szCs w:val="20"/>
        </w:rPr>
        <w:t xml:space="preserve">needs </w:t>
      </w:r>
      <w:r>
        <w:rPr>
          <w:rFonts w:eastAsiaTheme="minorEastAsia"/>
          <w:szCs w:val="20"/>
        </w:rPr>
        <w:t xml:space="preserve">to be </w:t>
      </w:r>
      <w:r>
        <w:rPr>
          <w:rFonts w:eastAsiaTheme="minorEastAsia" w:hint="eastAsia"/>
          <w:szCs w:val="20"/>
        </w:rPr>
        <w:t>delivered</w:t>
      </w:r>
      <w:r>
        <w:rPr>
          <w:rFonts w:eastAsiaTheme="minorEastAsia"/>
          <w:szCs w:val="20"/>
        </w:rPr>
        <w:t xml:space="preserve"> to UE. </w:t>
      </w:r>
      <w:r>
        <w:rPr>
          <w:rFonts w:eastAsiaTheme="minorEastAsia" w:hint="eastAsia"/>
          <w:szCs w:val="20"/>
        </w:rPr>
        <w:t xml:space="preserve">In addition, </w:t>
      </w:r>
      <w:r>
        <w:rPr>
          <w:rFonts w:eastAsiaTheme="minorEastAsia"/>
          <w:szCs w:val="20"/>
        </w:rPr>
        <w:t>NW</w:t>
      </w:r>
      <w:r>
        <w:rPr>
          <w:rFonts w:eastAsiaTheme="minorEastAsia" w:hint="eastAsia"/>
          <w:szCs w:val="20"/>
        </w:rPr>
        <w:t xml:space="preserve"> may</w:t>
      </w:r>
      <w:r>
        <w:rPr>
          <w:rFonts w:eastAsiaTheme="minorEastAsia"/>
          <w:szCs w:val="20"/>
        </w:rPr>
        <w:t xml:space="preserve"> </w:t>
      </w:r>
      <w:r>
        <w:rPr>
          <w:rFonts w:eastAsiaTheme="minorEastAsia" w:hint="eastAsia"/>
          <w:szCs w:val="20"/>
        </w:rPr>
        <w:t>fail to</w:t>
      </w:r>
      <w:r>
        <w:rPr>
          <w:rFonts w:eastAsiaTheme="minorEastAsia"/>
          <w:szCs w:val="20"/>
        </w:rPr>
        <w:t xml:space="preserve"> monitor </w:t>
      </w:r>
      <w:r>
        <w:rPr>
          <w:rFonts w:eastAsiaTheme="minorEastAsia" w:hint="eastAsia"/>
          <w:szCs w:val="20"/>
        </w:rPr>
        <w:t xml:space="preserve">the </w:t>
      </w:r>
      <w:r>
        <w:rPr>
          <w:rFonts w:eastAsiaTheme="minorEastAsia"/>
          <w:szCs w:val="20"/>
        </w:rPr>
        <w:t xml:space="preserve">intermediate KPI without knowing </w:t>
      </w:r>
      <w:r>
        <w:rPr>
          <w:rFonts w:eastAsiaTheme="minorEastAsia" w:hint="eastAsia"/>
          <w:szCs w:val="20"/>
        </w:rPr>
        <w:t>the</w:t>
      </w:r>
      <w:r>
        <w:rPr>
          <w:rFonts w:eastAsiaTheme="minorEastAsia"/>
          <w:szCs w:val="20"/>
        </w:rPr>
        <w:t xml:space="preserve"> input format.</w:t>
      </w:r>
      <w:r>
        <w:rPr>
          <w:rFonts w:eastAsia="宋体" w:hint="eastAsia"/>
          <w:szCs w:val="20"/>
          <w:lang w:bidi="ar"/>
        </w:rPr>
        <w:t xml:space="preserve"> We propose to further study both input CSI and output CSI.</w:t>
      </w:r>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szCs w:val="20"/>
          <w:lang w:bidi="ar"/>
        </w:rPr>
        <w:t xml:space="preserve">Compared with Option 2, Option 1 utilizes the complete/unprocessed channel as the input of </w:t>
      </w:r>
      <w:r>
        <w:rPr>
          <w:rFonts w:eastAsia="宋体" w:hint="eastAsia"/>
          <w:szCs w:val="20"/>
          <w:lang w:bidi="ar"/>
        </w:rPr>
        <w:t>CSI generation model</w:t>
      </w:r>
      <w:r>
        <w:rPr>
          <w:rFonts w:eastAsia="宋体"/>
          <w:szCs w:val="20"/>
          <w:lang w:bidi="ar"/>
        </w:rPr>
        <w:t>. By this way, network side has the chance to recover the whole channel, which</w:t>
      </w:r>
      <w:bookmarkStart w:id="2" w:name="OLE_LINK2"/>
      <w:r>
        <w:rPr>
          <w:rFonts w:eastAsia="宋体"/>
          <w:szCs w:val="20"/>
          <w:lang w:bidi="ar"/>
        </w:rPr>
        <w:t xml:space="preserve"> would be easier for network to coordinate interference when conduc</w:t>
      </w:r>
      <w:r>
        <w:rPr>
          <w:rFonts w:eastAsia="宋体"/>
          <w:szCs w:val="20"/>
          <w:lang w:bidi="ar"/>
        </w:rPr>
        <w:t>ting MU-MIMO scheduling</w:t>
      </w:r>
      <w:bookmarkEnd w:id="2"/>
      <w:r>
        <w:rPr>
          <w:rFonts w:eastAsia="宋体"/>
          <w:szCs w:val="20"/>
          <w:lang w:bidi="ar"/>
        </w:rPr>
        <w:t>. However, Option 2 filters some unnecessary components, such as spatial/frequency vectors and layers, so that AI/ML based compression may be more efficient.</w:t>
      </w:r>
    </w:p>
    <w:p w:rsidR="00A67F2B" w:rsidRDefault="00173244">
      <w:pPr>
        <w:adjustRightInd w:val="0"/>
        <w:snapToGrid w:val="0"/>
        <w:spacing w:beforeLines="30" w:before="72" w:afterLines="30" w:after="72" w:line="288" w:lineRule="auto"/>
        <w:jc w:val="both"/>
        <w:rPr>
          <w:i/>
          <w:iCs/>
          <w:szCs w:val="21"/>
        </w:rPr>
      </w:pPr>
      <w:r>
        <w:rPr>
          <w:b/>
          <w:bCs/>
          <w:i/>
          <w:iCs/>
          <w:szCs w:val="21"/>
        </w:rPr>
        <w:t xml:space="preserve">Proposal </w:t>
      </w:r>
      <w:r>
        <w:rPr>
          <w:rFonts w:hint="eastAsia"/>
          <w:b/>
          <w:bCs/>
          <w:i/>
          <w:iCs/>
          <w:szCs w:val="21"/>
        </w:rPr>
        <w:t>5</w:t>
      </w:r>
      <w:r>
        <w:rPr>
          <w:b/>
          <w:bCs/>
          <w:i/>
          <w:iCs/>
          <w:szCs w:val="21"/>
        </w:rPr>
        <w:t xml:space="preserve">: </w:t>
      </w:r>
      <w:r>
        <w:rPr>
          <w:i/>
          <w:iCs/>
          <w:szCs w:val="21"/>
        </w:rPr>
        <w:t>In CSI compression using two-sided model use case, further stud</w:t>
      </w:r>
      <w:r>
        <w:rPr>
          <w:i/>
          <w:iCs/>
          <w:szCs w:val="21"/>
        </w:rPr>
        <w:t xml:space="preserve">y potential specification impact of the following CSI generation model input and CSI reconstruction model output options: </w:t>
      </w:r>
    </w:p>
    <w:p w:rsidR="00A67F2B" w:rsidRDefault="00173244">
      <w:pPr>
        <w:widowControl w:val="0"/>
        <w:numPr>
          <w:ilvl w:val="0"/>
          <w:numId w:val="12"/>
        </w:numPr>
        <w:adjustRightInd w:val="0"/>
        <w:snapToGrid w:val="0"/>
        <w:spacing w:beforeLines="30" w:before="72" w:afterLines="30" w:after="72" w:line="288" w:lineRule="auto"/>
        <w:jc w:val="both"/>
        <w:rPr>
          <w:i/>
          <w:iCs/>
        </w:rPr>
      </w:pPr>
      <w:r>
        <w:rPr>
          <w:i/>
          <w:iCs/>
        </w:rPr>
        <w:t>Option 1: Raw Channel matrix (i.e., full Tx * Rx MIMO channel)</w:t>
      </w:r>
    </w:p>
    <w:p w:rsidR="00A67F2B" w:rsidRDefault="00173244">
      <w:pPr>
        <w:pStyle w:val="aff0"/>
        <w:numPr>
          <w:ilvl w:val="1"/>
          <w:numId w:val="19"/>
        </w:numPr>
        <w:tabs>
          <w:tab w:val="left" w:pos="990"/>
        </w:tabs>
        <w:adjustRightInd w:val="0"/>
        <w:snapToGrid w:val="0"/>
        <w:spacing w:beforeLines="30" w:before="72" w:afterLines="30" w:after="72" w:line="288" w:lineRule="auto"/>
        <w:ind w:left="600" w:firstLine="400"/>
        <w:rPr>
          <w:bCs/>
          <w:i/>
          <w:iCs/>
          <w:szCs w:val="20"/>
        </w:rPr>
      </w:pPr>
      <w:r>
        <w:rPr>
          <w:bCs/>
          <w:i/>
          <w:iCs/>
          <w:szCs w:val="20"/>
        </w:rPr>
        <w:t>1a: raw channel is in frequency domain</w:t>
      </w:r>
    </w:p>
    <w:p w:rsidR="00A67F2B" w:rsidRDefault="00173244">
      <w:pPr>
        <w:pStyle w:val="aff0"/>
        <w:numPr>
          <w:ilvl w:val="1"/>
          <w:numId w:val="19"/>
        </w:numPr>
        <w:tabs>
          <w:tab w:val="left" w:pos="990"/>
        </w:tabs>
        <w:adjustRightInd w:val="0"/>
        <w:snapToGrid w:val="0"/>
        <w:spacing w:beforeLines="30" w:before="72" w:afterLines="30" w:after="72" w:line="288" w:lineRule="auto"/>
        <w:ind w:left="600" w:firstLine="400"/>
        <w:rPr>
          <w:bCs/>
          <w:i/>
          <w:iCs/>
          <w:szCs w:val="20"/>
        </w:rPr>
      </w:pPr>
      <w:r>
        <w:rPr>
          <w:bCs/>
          <w:i/>
          <w:iCs/>
          <w:szCs w:val="20"/>
        </w:rPr>
        <w:t>1b: raw channel is in time doma</w:t>
      </w:r>
      <w:r>
        <w:rPr>
          <w:bCs/>
          <w:i/>
          <w:iCs/>
          <w:szCs w:val="20"/>
        </w:rPr>
        <w:t xml:space="preserve">in </w:t>
      </w:r>
    </w:p>
    <w:p w:rsidR="00A67F2B" w:rsidRDefault="00173244">
      <w:pPr>
        <w:widowControl w:val="0"/>
        <w:numPr>
          <w:ilvl w:val="0"/>
          <w:numId w:val="12"/>
        </w:numPr>
        <w:adjustRightInd w:val="0"/>
        <w:snapToGrid w:val="0"/>
        <w:spacing w:beforeLines="30" w:before="72" w:afterLines="30" w:after="72" w:line="288" w:lineRule="auto"/>
        <w:jc w:val="both"/>
        <w:rPr>
          <w:i/>
          <w:iCs/>
        </w:rPr>
      </w:pPr>
      <w:r>
        <w:rPr>
          <w:i/>
          <w:iCs/>
        </w:rPr>
        <w:t>Option 2: Precoding matrix</w:t>
      </w:r>
    </w:p>
    <w:p w:rsidR="00A67F2B" w:rsidRDefault="00173244">
      <w:pPr>
        <w:pStyle w:val="aff0"/>
        <w:numPr>
          <w:ilvl w:val="1"/>
          <w:numId w:val="19"/>
        </w:numPr>
        <w:tabs>
          <w:tab w:val="left" w:pos="990"/>
        </w:tabs>
        <w:adjustRightInd w:val="0"/>
        <w:snapToGrid w:val="0"/>
        <w:spacing w:beforeLines="30" w:before="72" w:afterLines="30" w:after="72" w:line="288" w:lineRule="auto"/>
        <w:ind w:left="600" w:firstLine="400"/>
        <w:rPr>
          <w:bCs/>
          <w:i/>
          <w:iCs/>
          <w:szCs w:val="20"/>
        </w:rPr>
      </w:pPr>
      <w:r>
        <w:rPr>
          <w:bCs/>
          <w:i/>
          <w:iCs/>
          <w:szCs w:val="20"/>
        </w:rPr>
        <w:t>2a: The precoding matrix is a group of eigenvectors</w:t>
      </w:r>
    </w:p>
    <w:p w:rsidR="00A67F2B" w:rsidRDefault="00173244">
      <w:pPr>
        <w:pStyle w:val="aff0"/>
        <w:numPr>
          <w:ilvl w:val="1"/>
          <w:numId w:val="20"/>
        </w:numPr>
        <w:tabs>
          <w:tab w:val="left" w:pos="990"/>
        </w:tabs>
        <w:adjustRightInd w:val="0"/>
        <w:snapToGrid w:val="0"/>
        <w:spacing w:beforeLines="30" w:before="72" w:afterLines="30" w:after="72" w:line="288" w:lineRule="auto"/>
        <w:ind w:left="600" w:firstLine="400"/>
        <w:rPr>
          <w:bCs/>
          <w:i/>
          <w:iCs/>
          <w:szCs w:val="20"/>
        </w:rPr>
      </w:pPr>
      <w:r>
        <w:rPr>
          <w:bCs/>
          <w:i/>
          <w:iCs/>
          <w:szCs w:val="20"/>
        </w:rPr>
        <w:lastRenderedPageBreak/>
        <w:t xml:space="preserve">2b: The precoding matrix is an </w:t>
      </w:r>
      <w:proofErr w:type="spellStart"/>
      <w:r>
        <w:rPr>
          <w:bCs/>
          <w:i/>
          <w:iCs/>
          <w:szCs w:val="20"/>
        </w:rPr>
        <w:t>eType</w:t>
      </w:r>
      <w:proofErr w:type="spellEnd"/>
      <w:r>
        <w:rPr>
          <w:bCs/>
          <w:i/>
          <w:iCs/>
          <w:szCs w:val="20"/>
        </w:rPr>
        <w:t xml:space="preserve"> II-like PMI. </w:t>
      </w:r>
      <w:r>
        <w:rPr>
          <w:i/>
          <w:iCs/>
          <w:color w:val="000000" w:themeColor="text1"/>
          <w:szCs w:val="20"/>
        </w:rPr>
        <w:t xml:space="preserve">(i.e., </w:t>
      </w:r>
      <w:r>
        <w:rPr>
          <w:rFonts w:hint="eastAsia"/>
          <w:i/>
          <w:iCs/>
          <w:color w:val="000000" w:themeColor="text1"/>
          <w:szCs w:val="20"/>
        </w:rPr>
        <w:t>eigenvectors with angular-delay domain</w:t>
      </w:r>
      <w:r>
        <w:rPr>
          <w:rFonts w:eastAsia="宋体" w:hint="eastAsia"/>
          <w:i/>
          <w:iCs/>
          <w:color w:val="000000" w:themeColor="text1"/>
          <w:szCs w:val="20"/>
        </w:rPr>
        <w:t xml:space="preserve"> </w:t>
      </w:r>
      <w:r>
        <w:rPr>
          <w:rFonts w:hint="eastAsia"/>
          <w:i/>
          <w:iCs/>
          <w:color w:val="000000" w:themeColor="text1"/>
          <w:szCs w:val="20"/>
        </w:rPr>
        <w:t>representation in DFT bases</w:t>
      </w:r>
      <w:r>
        <w:rPr>
          <w:i/>
          <w:iCs/>
          <w:color w:val="000000" w:themeColor="text1"/>
        </w:rPr>
        <w:t>)</w:t>
      </w:r>
    </w:p>
    <w:p w:rsidR="00A67F2B" w:rsidRDefault="00173244">
      <w:pPr>
        <w:widowControl w:val="0"/>
        <w:numPr>
          <w:ilvl w:val="0"/>
          <w:numId w:val="12"/>
        </w:numPr>
        <w:adjustRightInd w:val="0"/>
        <w:snapToGrid w:val="0"/>
        <w:spacing w:beforeLines="30" w:before="72" w:afterLines="30" w:after="72" w:line="288" w:lineRule="auto"/>
        <w:ind w:left="0" w:firstLine="0"/>
        <w:jc w:val="both"/>
      </w:pPr>
      <w:r>
        <w:rPr>
          <w:i/>
          <w:iCs/>
        </w:rPr>
        <w:t>Further down-selections are not precluded</w:t>
      </w:r>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 xml:space="preserve">In </w:t>
      </w:r>
      <w:r>
        <w:rPr>
          <w:rFonts w:eastAsia="宋体" w:hint="eastAsia"/>
          <w:szCs w:val="20"/>
          <w:lang w:bidi="ar"/>
        </w:rPr>
        <w:t>RAN1#110bis-e meeting [1], CQI determination options were discussed but not yet agreed: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7F2B">
        <w:trPr>
          <w:trHeight w:val="364"/>
          <w:jc w:val="center"/>
        </w:trPr>
        <w:tc>
          <w:tcPr>
            <w:tcW w:w="9576" w:type="dxa"/>
          </w:tcPr>
          <w:p w:rsidR="00A67F2B" w:rsidRDefault="00173244">
            <w:pPr>
              <w:pStyle w:val="2"/>
              <w:numPr>
                <w:ilvl w:val="0"/>
                <w:numId w:val="0"/>
              </w:numPr>
              <w:snapToGrid w:val="0"/>
              <w:spacing w:beforeLines="30" w:before="72" w:afterLines="30" w:after="72" w:line="288" w:lineRule="auto"/>
              <w:rPr>
                <w:i/>
                <w:iCs/>
                <w:sz w:val="20"/>
                <w:szCs w:val="20"/>
                <w:lang w:val="en-US"/>
              </w:rPr>
            </w:pPr>
            <w:r>
              <w:rPr>
                <w:rFonts w:ascii="Times New Roman" w:eastAsia="等线" w:hAnsi="Times New Roman" w:hint="eastAsia"/>
                <w:sz w:val="20"/>
                <w:szCs w:val="22"/>
                <w:u w:val="single"/>
                <w:lang w:val="en-US"/>
              </w:rPr>
              <w:t>Proposal 3-3-2:</w:t>
            </w:r>
            <w:r>
              <w:rPr>
                <w:i/>
                <w:iCs/>
                <w:sz w:val="20"/>
                <w:szCs w:val="20"/>
                <w:lang w:val="en-US"/>
              </w:rPr>
              <w:t xml:space="preserve"> </w:t>
            </w:r>
          </w:p>
          <w:p w:rsidR="00A67F2B" w:rsidRDefault="00173244">
            <w:pPr>
              <w:adjustRightInd w:val="0"/>
              <w:snapToGrid w:val="0"/>
              <w:spacing w:beforeLines="30" w:before="72" w:afterLines="30" w:after="72" w:line="288" w:lineRule="auto"/>
              <w:jc w:val="both"/>
              <w:rPr>
                <w:b/>
                <w:bCs/>
                <w:i/>
                <w:iCs/>
                <w:szCs w:val="20"/>
              </w:rPr>
            </w:pPr>
            <w:r>
              <w:rPr>
                <w:rFonts w:eastAsia="Malgun Gothic"/>
                <w:szCs w:val="20"/>
              </w:rPr>
              <w:t xml:space="preserve">In CSI compression using two-sided model use case, further </w:t>
            </w:r>
            <w:r>
              <w:rPr>
                <w:szCs w:val="20"/>
              </w:rPr>
              <w:t>study the following options for CQI determination in CSI report, if CQI in CSI report is con</w:t>
            </w:r>
            <w:r>
              <w:rPr>
                <w:szCs w:val="20"/>
              </w:rPr>
              <w:t xml:space="preserve">figured. </w:t>
            </w:r>
            <w:r>
              <w:rPr>
                <w:i/>
                <w:iCs/>
                <w:szCs w:val="20"/>
              </w:rPr>
              <w:t xml:space="preserve">  </w:t>
            </w:r>
            <w:r>
              <w:rPr>
                <w:b/>
                <w:bCs/>
                <w:i/>
                <w:iCs/>
                <w:szCs w:val="20"/>
              </w:rPr>
              <w:t xml:space="preserve"> </w:t>
            </w:r>
          </w:p>
          <w:p w:rsidR="00A67F2B" w:rsidRDefault="00173244">
            <w:pPr>
              <w:pStyle w:val="aff0"/>
              <w:numPr>
                <w:ilvl w:val="0"/>
                <w:numId w:val="21"/>
              </w:numPr>
              <w:adjustRightInd w:val="0"/>
              <w:snapToGrid w:val="0"/>
              <w:spacing w:beforeLines="30" w:before="72" w:afterLines="30" w:after="72" w:line="288" w:lineRule="auto"/>
              <w:ind w:left="-119" w:firstLineChars="0" w:firstLine="363"/>
              <w:rPr>
                <w:szCs w:val="20"/>
              </w:rPr>
            </w:pPr>
            <w:r>
              <w:rPr>
                <w:szCs w:val="20"/>
              </w:rPr>
              <w:t>CQI is calculated based on target CSI</w:t>
            </w:r>
            <w:r>
              <w:rPr>
                <w:color w:val="FF0000"/>
                <w:szCs w:val="20"/>
              </w:rPr>
              <w:t xml:space="preserve"> </w:t>
            </w:r>
          </w:p>
          <w:p w:rsidR="00A67F2B" w:rsidRDefault="00173244">
            <w:pPr>
              <w:pStyle w:val="aff0"/>
              <w:numPr>
                <w:ilvl w:val="0"/>
                <w:numId w:val="21"/>
              </w:numPr>
              <w:adjustRightInd w:val="0"/>
              <w:snapToGrid w:val="0"/>
              <w:spacing w:beforeLines="30" w:before="72" w:afterLines="30" w:after="72" w:line="288" w:lineRule="auto"/>
              <w:ind w:left="-119" w:firstLineChars="0" w:firstLine="363"/>
              <w:rPr>
                <w:szCs w:val="20"/>
              </w:rPr>
            </w:pPr>
            <w:r>
              <w:rPr>
                <w:szCs w:val="20"/>
              </w:rPr>
              <w:t xml:space="preserve">CQI is calculated based on target CSI with potential adjustment </w:t>
            </w:r>
          </w:p>
          <w:p w:rsidR="00A67F2B" w:rsidRDefault="00173244">
            <w:pPr>
              <w:pStyle w:val="aff0"/>
              <w:numPr>
                <w:ilvl w:val="1"/>
                <w:numId w:val="21"/>
              </w:numPr>
              <w:adjustRightInd w:val="0"/>
              <w:snapToGrid w:val="0"/>
              <w:spacing w:beforeLines="30" w:before="72" w:afterLines="30" w:after="72" w:line="288" w:lineRule="auto"/>
              <w:ind w:firstLine="400"/>
              <w:rPr>
                <w:szCs w:val="20"/>
              </w:rPr>
            </w:pPr>
            <w:r>
              <w:rPr>
                <w:szCs w:val="20"/>
              </w:rPr>
              <w:t>Potential CQI compensation based on some assistance of network indication</w:t>
            </w:r>
          </w:p>
          <w:p w:rsidR="00A67F2B" w:rsidRDefault="00173244">
            <w:pPr>
              <w:pStyle w:val="aff0"/>
              <w:numPr>
                <w:ilvl w:val="1"/>
                <w:numId w:val="21"/>
              </w:numPr>
              <w:adjustRightInd w:val="0"/>
              <w:snapToGrid w:val="0"/>
              <w:spacing w:beforeLines="30" w:before="72" w:afterLines="30" w:after="72" w:line="288" w:lineRule="auto"/>
              <w:ind w:firstLine="400"/>
              <w:rPr>
                <w:szCs w:val="20"/>
              </w:rPr>
            </w:pPr>
            <w:r>
              <w:rPr>
                <w:szCs w:val="20"/>
              </w:rPr>
              <w:t xml:space="preserve">Potential CQI compensation based on monitored performance  </w:t>
            </w:r>
          </w:p>
          <w:p w:rsidR="00A67F2B" w:rsidRDefault="00173244">
            <w:pPr>
              <w:pStyle w:val="aff0"/>
              <w:numPr>
                <w:ilvl w:val="0"/>
                <w:numId w:val="21"/>
              </w:numPr>
              <w:adjustRightInd w:val="0"/>
              <w:snapToGrid w:val="0"/>
              <w:spacing w:beforeLines="30" w:before="72" w:afterLines="30" w:after="72" w:line="288" w:lineRule="auto"/>
              <w:ind w:left="-119" w:firstLineChars="0" w:firstLine="363"/>
              <w:jc w:val="both"/>
              <w:rPr>
                <w:szCs w:val="20"/>
              </w:rPr>
            </w:pPr>
            <w:r>
              <w:rPr>
                <w:szCs w:val="20"/>
              </w:rPr>
              <w:t xml:space="preserve">CQI </w:t>
            </w:r>
            <w:r>
              <w:rPr>
                <w:szCs w:val="20"/>
              </w:rPr>
              <w:t>is calculated based on CSI reconstruction output, if CSI reconstruction model is available at the UE an</w:t>
            </w:r>
            <w:r>
              <w:rPr>
                <w:rFonts w:eastAsia="宋体" w:hint="eastAsia"/>
                <w:szCs w:val="20"/>
              </w:rPr>
              <w:t>d U</w:t>
            </w:r>
            <w:r>
              <w:rPr>
                <w:szCs w:val="20"/>
              </w:rPr>
              <w:t xml:space="preserve">E can perform reconstruction model inference </w:t>
            </w:r>
            <w:r>
              <w:rPr>
                <w:rFonts w:eastAsia="宋体" w:hint="eastAsia"/>
                <w:szCs w:val="20"/>
              </w:rPr>
              <w:t xml:space="preserve">    </w:t>
            </w:r>
          </w:p>
          <w:p w:rsidR="00A67F2B" w:rsidRDefault="00173244">
            <w:pPr>
              <w:pStyle w:val="aff0"/>
              <w:numPr>
                <w:ilvl w:val="0"/>
                <w:numId w:val="21"/>
              </w:numPr>
              <w:adjustRightInd w:val="0"/>
              <w:snapToGrid w:val="0"/>
              <w:spacing w:beforeLines="30" w:before="72" w:afterLines="30" w:after="72" w:line="288" w:lineRule="auto"/>
              <w:ind w:left="-119" w:firstLineChars="0" w:firstLine="363"/>
              <w:rPr>
                <w:szCs w:val="20"/>
              </w:rPr>
            </w:pPr>
            <w:r>
              <w:rPr>
                <w:szCs w:val="20"/>
              </w:rPr>
              <w:t>CQI is calculated based on traditional codebook</w:t>
            </w:r>
          </w:p>
          <w:p w:rsidR="00A67F2B" w:rsidRDefault="00173244">
            <w:pPr>
              <w:pStyle w:val="aff0"/>
              <w:numPr>
                <w:ilvl w:val="0"/>
                <w:numId w:val="21"/>
              </w:numPr>
              <w:adjustRightInd w:val="0"/>
              <w:snapToGrid w:val="0"/>
              <w:spacing w:beforeLines="30" w:before="72" w:afterLines="30" w:after="72" w:line="288" w:lineRule="auto"/>
              <w:ind w:firstLine="400"/>
              <w:jc w:val="both"/>
              <w:rPr>
                <w:rFonts w:eastAsiaTheme="minorEastAsia"/>
                <w:szCs w:val="20"/>
              </w:rPr>
            </w:pPr>
            <w:r>
              <w:rPr>
                <w:szCs w:val="20"/>
              </w:rPr>
              <w:t>CQI is calculated using two stage approach, UE deriv</w:t>
            </w:r>
            <w:r>
              <w:rPr>
                <w:szCs w:val="20"/>
              </w:rPr>
              <w:t xml:space="preserve">e CQI using </w:t>
            </w:r>
            <w:proofErr w:type="spellStart"/>
            <w:r>
              <w:rPr>
                <w:szCs w:val="20"/>
              </w:rPr>
              <w:t>precoded</w:t>
            </w:r>
            <w:proofErr w:type="spellEnd"/>
            <w:r>
              <w:rPr>
                <w:szCs w:val="20"/>
              </w:rPr>
              <w:t xml:space="preserve"> CSI-RS transmitted with a</w:t>
            </w:r>
            <w:r>
              <w:rPr>
                <w:rFonts w:eastAsia="宋体" w:hint="eastAsia"/>
                <w:szCs w:val="20"/>
              </w:rPr>
              <w:t xml:space="preserve"> </w:t>
            </w:r>
            <w:r>
              <w:rPr>
                <w:szCs w:val="20"/>
              </w:rPr>
              <w:t xml:space="preserve">reconstructed precoder.   </w:t>
            </w:r>
          </w:p>
          <w:p w:rsidR="00A67F2B" w:rsidRDefault="00173244">
            <w:pPr>
              <w:pStyle w:val="aff0"/>
              <w:numPr>
                <w:ilvl w:val="0"/>
                <w:numId w:val="21"/>
              </w:numPr>
              <w:adjustRightInd w:val="0"/>
              <w:snapToGrid w:val="0"/>
              <w:spacing w:beforeLines="30" w:before="72" w:afterLines="30" w:after="72" w:line="288" w:lineRule="auto"/>
              <w:ind w:left="-119" w:firstLineChars="0" w:firstLine="363"/>
              <w:rPr>
                <w:szCs w:val="20"/>
              </w:rPr>
            </w:pPr>
            <w:r>
              <w:rPr>
                <w:szCs w:val="20"/>
              </w:rPr>
              <w:t>Other options are not precluded</w:t>
            </w:r>
          </w:p>
          <w:p w:rsidR="00A67F2B" w:rsidRDefault="00173244">
            <w:pPr>
              <w:pStyle w:val="aff0"/>
              <w:numPr>
                <w:ilvl w:val="0"/>
                <w:numId w:val="21"/>
              </w:numPr>
              <w:adjustRightInd w:val="0"/>
              <w:snapToGrid w:val="0"/>
              <w:spacing w:beforeLines="30" w:before="72" w:afterLines="30" w:after="72" w:line="288" w:lineRule="auto"/>
              <w:ind w:firstLine="400"/>
            </w:pPr>
            <w:r>
              <w:rPr>
                <w:szCs w:val="20"/>
              </w:rPr>
              <w:t xml:space="preserve">Note: target CSI is the ideal eigen-vector when output CSI type is precoder matrix  </w:t>
            </w:r>
          </w:p>
        </w:tc>
      </w:tr>
    </w:tbl>
    <w:p w:rsidR="00A67F2B" w:rsidRDefault="00173244">
      <w:pPr>
        <w:widowControl w:val="0"/>
        <w:adjustRightInd w:val="0"/>
        <w:snapToGrid w:val="0"/>
        <w:spacing w:beforeLines="30" w:before="72" w:afterLines="30" w:after="72" w:line="288" w:lineRule="auto"/>
        <w:jc w:val="both"/>
      </w:pPr>
      <w:r>
        <w:rPr>
          <w:rFonts w:hint="eastAsia"/>
        </w:rPr>
        <w:t>F</w:t>
      </w:r>
      <w:r>
        <w:t xml:space="preserve">or </w:t>
      </w:r>
      <w:r>
        <w:rPr>
          <w:rFonts w:hint="eastAsia"/>
        </w:rPr>
        <w:t xml:space="preserve">spatial-frequency domain </w:t>
      </w:r>
      <w:r>
        <w:t>CSI compression</w:t>
      </w:r>
      <w:r>
        <w:rPr>
          <w:rFonts w:hint="eastAsia"/>
        </w:rPr>
        <w:t xml:space="preserve"> using two-sided AI model</w:t>
      </w:r>
      <w:r>
        <w:t xml:space="preserve">, since UE </w:t>
      </w:r>
      <w:r>
        <w:rPr>
          <w:rFonts w:hint="eastAsia"/>
        </w:rPr>
        <w:t>is not aware of</w:t>
      </w:r>
      <w:r>
        <w:t xml:space="preserve"> the output channel matrix/eigenvector</w:t>
      </w:r>
      <w:r>
        <w:rPr>
          <w:rFonts w:hint="eastAsia"/>
        </w:rPr>
        <w:t>s</w:t>
      </w:r>
      <w:r>
        <w:t xml:space="preserve"> recovered by the CSI reconstruction </w:t>
      </w:r>
      <w:r>
        <w:rPr>
          <w:rFonts w:hint="eastAsia"/>
        </w:rPr>
        <w:t>model</w:t>
      </w:r>
      <w:r>
        <w:t xml:space="preserve"> at Network, a straightforward way is that UE adopts the </w:t>
      </w:r>
      <w:r>
        <w:rPr>
          <w:rFonts w:hint="eastAsia"/>
        </w:rPr>
        <w:t>measured</w:t>
      </w:r>
      <w:r>
        <w:t xml:space="preserve"> </w:t>
      </w:r>
      <w:r>
        <w:rPr>
          <w:rFonts w:hint="eastAsia"/>
        </w:rPr>
        <w:t>CSI</w:t>
      </w:r>
      <w:r>
        <w:t xml:space="preserve"> (i.e., the input of the CSI generation </w:t>
      </w:r>
      <w:r>
        <w:rPr>
          <w:rFonts w:hint="eastAsia"/>
        </w:rPr>
        <w:t>model</w:t>
      </w:r>
      <w:r>
        <w:t xml:space="preserve">) for CQI </w:t>
      </w:r>
      <w:r>
        <w:t>calculation</w:t>
      </w:r>
      <w:r>
        <w:rPr>
          <w:rFonts w:hint="eastAsia"/>
        </w:rPr>
        <w:t xml:space="preserve">. One issue is that AI/ML model may not be able to reconstruct a lossless CSI. Therefore, if CQI is calculated based on UE measured CSI, UE may over-estimate the channel condition and reconstructed PMI and CQI are not matched. However, this may </w:t>
      </w:r>
      <w:r>
        <w:rPr>
          <w:rFonts w:hint="eastAsia"/>
        </w:rPr>
        <w:t>not be a big issue since network may always make some adjustment on UE reported CQI. Or in other way, to make sure UE can get accurate CQI, network may indicate some adjustment to UE side (e.g., based on system performance). Regarding the other options, to</w:t>
      </w:r>
      <w:r>
        <w:rPr>
          <w:rFonts w:hint="eastAsia"/>
        </w:rPr>
        <w:t xml:space="preserve"> our understanding, it</w:t>
      </w:r>
      <w:r>
        <w:t>’</w:t>
      </w:r>
      <w:r>
        <w:rPr>
          <w:rFonts w:hint="eastAsia"/>
        </w:rPr>
        <w:t xml:space="preserve">s not reasonable. </w:t>
      </w:r>
    </w:p>
    <w:p w:rsidR="00A67F2B" w:rsidRDefault="00173244">
      <w:pPr>
        <w:pStyle w:val="aff0"/>
        <w:numPr>
          <w:ilvl w:val="0"/>
          <w:numId w:val="21"/>
        </w:numPr>
        <w:adjustRightInd w:val="0"/>
        <w:snapToGrid w:val="0"/>
        <w:spacing w:beforeLines="30" w:before="72" w:afterLines="30" w:after="72" w:line="288" w:lineRule="auto"/>
        <w:ind w:left="-119" w:firstLineChars="0" w:firstLine="363"/>
        <w:jc w:val="both"/>
        <w:rPr>
          <w:rFonts w:eastAsia="宋体"/>
          <w:szCs w:val="20"/>
        </w:rPr>
      </w:pPr>
      <w:r>
        <w:rPr>
          <w:rFonts w:hint="eastAsia"/>
        </w:rPr>
        <w:t xml:space="preserve">UE </w:t>
      </w:r>
      <w:r>
        <w:rPr>
          <w:rFonts w:eastAsia="宋体" w:hint="eastAsia"/>
          <w:szCs w:val="20"/>
        </w:rPr>
        <w:t xml:space="preserve">is </w:t>
      </w:r>
      <w:r>
        <w:rPr>
          <w:szCs w:val="20"/>
        </w:rPr>
        <w:t xml:space="preserve">not </w:t>
      </w:r>
      <w:r>
        <w:rPr>
          <w:rFonts w:eastAsia="宋体" w:hint="eastAsia"/>
          <w:szCs w:val="20"/>
        </w:rPr>
        <w:t xml:space="preserve">expected to have </w:t>
      </w:r>
      <w:r>
        <w:rPr>
          <w:szCs w:val="20"/>
        </w:rPr>
        <w:t>CSI reconstruction</w:t>
      </w:r>
      <w:r>
        <w:rPr>
          <w:rFonts w:eastAsia="宋体" w:hint="eastAsia"/>
          <w:szCs w:val="20"/>
        </w:rPr>
        <w:t xml:space="preserve"> model as it increases UE computation/storage/power burden to a large extent. In addition, the </w:t>
      </w:r>
      <w:r>
        <w:rPr>
          <w:szCs w:val="20"/>
        </w:rPr>
        <w:t>CSI reconstruction</w:t>
      </w:r>
      <w:r>
        <w:rPr>
          <w:rFonts w:eastAsia="宋体" w:hint="eastAsia"/>
          <w:szCs w:val="20"/>
        </w:rPr>
        <w:t xml:space="preserve"> model is generally a proprietary design by network side</w:t>
      </w:r>
      <w:r>
        <w:rPr>
          <w:rFonts w:eastAsia="宋体" w:hint="eastAsia"/>
          <w:szCs w:val="20"/>
        </w:rPr>
        <w:t>.</w:t>
      </w:r>
    </w:p>
    <w:p w:rsidR="00A67F2B" w:rsidRDefault="00173244">
      <w:pPr>
        <w:pStyle w:val="aff0"/>
        <w:numPr>
          <w:ilvl w:val="0"/>
          <w:numId w:val="21"/>
        </w:numPr>
        <w:adjustRightInd w:val="0"/>
        <w:snapToGrid w:val="0"/>
        <w:spacing w:beforeLines="30" w:before="72" w:afterLines="30" w:after="72" w:line="288" w:lineRule="auto"/>
        <w:ind w:left="-119" w:firstLineChars="0" w:firstLine="363"/>
        <w:jc w:val="both"/>
        <w:rPr>
          <w:rFonts w:eastAsia="宋体"/>
          <w:szCs w:val="20"/>
        </w:rPr>
      </w:pPr>
      <w:r>
        <w:rPr>
          <w:rFonts w:eastAsia="宋体" w:hint="eastAsia"/>
          <w:szCs w:val="20"/>
        </w:rPr>
        <w:t>If UE is also not expected to calculate traditional codebook, not only it increases the UE complexity but also PMI and CQI mismatching is unavoidable. If traditional codebook can already get accurate CSI, why do we need to implement AI/ML model?</w:t>
      </w:r>
    </w:p>
    <w:p w:rsidR="00A67F2B" w:rsidRDefault="00173244">
      <w:pPr>
        <w:pStyle w:val="aff0"/>
        <w:numPr>
          <w:ilvl w:val="255"/>
          <w:numId w:val="0"/>
        </w:numPr>
        <w:adjustRightInd w:val="0"/>
        <w:snapToGrid w:val="0"/>
        <w:spacing w:beforeLines="30" w:before="72" w:afterLines="30" w:after="72" w:line="288" w:lineRule="auto"/>
        <w:jc w:val="both"/>
        <w:rPr>
          <w:rFonts w:eastAsia="宋体"/>
          <w:szCs w:val="20"/>
        </w:rPr>
      </w:pPr>
      <w:r>
        <w:rPr>
          <w:rFonts w:eastAsia="宋体" w:hint="eastAsia"/>
          <w:szCs w:val="20"/>
        </w:rPr>
        <w:t>Addition</w:t>
      </w:r>
      <w:r>
        <w:rPr>
          <w:rFonts w:eastAsia="宋体" w:hint="eastAsia"/>
          <w:szCs w:val="20"/>
        </w:rPr>
        <w:t xml:space="preserve">ally, the </w:t>
      </w:r>
      <w:r>
        <w:rPr>
          <w:rFonts w:eastAsia="宋体"/>
          <w:szCs w:val="20"/>
        </w:rPr>
        <w:t>“</w:t>
      </w:r>
      <w:r>
        <w:rPr>
          <w:rFonts w:eastAsia="宋体" w:hint="eastAsia"/>
          <w:szCs w:val="20"/>
        </w:rPr>
        <w:t>target CSI</w:t>
      </w:r>
      <w:r>
        <w:rPr>
          <w:rFonts w:eastAsia="宋体"/>
          <w:szCs w:val="20"/>
        </w:rPr>
        <w:t>”</w:t>
      </w:r>
      <w:r>
        <w:rPr>
          <w:rFonts w:eastAsia="宋体" w:hint="eastAsia"/>
          <w:szCs w:val="20"/>
        </w:rPr>
        <w:t xml:space="preserve"> used in the above proposal doesn</w:t>
      </w:r>
      <w:r>
        <w:rPr>
          <w:rFonts w:eastAsia="宋体"/>
          <w:szCs w:val="20"/>
        </w:rPr>
        <w:t>’</w:t>
      </w:r>
      <w:r>
        <w:rPr>
          <w:rFonts w:eastAsia="宋体" w:hint="eastAsia"/>
          <w:szCs w:val="20"/>
        </w:rPr>
        <w:t>t have common understanding among companies. In our view, the target CSI is a terminology used in training stage. That is, we should try to train a model whose output should be close to the target CSI</w:t>
      </w:r>
      <w:r>
        <w:rPr>
          <w:rFonts w:eastAsia="宋体" w:hint="eastAsia"/>
          <w:szCs w:val="20"/>
        </w:rPr>
        <w:t xml:space="preserve"> (or ideal channel) as much as possible. However, at inference stage, CQI is calculated by UE and UE is not able to see the reconstruction model output and the target CSI. What UE can rely on to calculate CQI is the measured channel from CSI-RS or measured</w:t>
      </w:r>
      <w:r>
        <w:rPr>
          <w:rFonts w:eastAsia="宋体" w:hint="eastAsia"/>
          <w:szCs w:val="20"/>
        </w:rPr>
        <w:t xml:space="preserve"> channel after pre-processing (i.e., CSI generation part input).</w:t>
      </w:r>
    </w:p>
    <w:p w:rsidR="00A67F2B" w:rsidRDefault="00173244">
      <w:pPr>
        <w:pStyle w:val="aff0"/>
        <w:numPr>
          <w:ilvl w:val="255"/>
          <w:numId w:val="0"/>
        </w:numPr>
        <w:adjustRightInd w:val="0"/>
        <w:snapToGrid w:val="0"/>
        <w:spacing w:beforeLines="30" w:before="72" w:afterLines="30" w:after="72" w:line="288" w:lineRule="auto"/>
        <w:jc w:val="both"/>
        <w:rPr>
          <w:rFonts w:eastAsia="宋体"/>
          <w:i/>
          <w:iCs/>
          <w:szCs w:val="20"/>
        </w:rPr>
      </w:pPr>
      <w:r>
        <w:rPr>
          <w:rFonts w:eastAsia="宋体" w:hint="eastAsia"/>
          <w:b/>
          <w:bCs/>
          <w:i/>
          <w:iCs/>
          <w:szCs w:val="20"/>
        </w:rPr>
        <w:t xml:space="preserve">Observation 5: </w:t>
      </w:r>
      <w:r>
        <w:rPr>
          <w:rFonts w:eastAsia="宋体" w:hint="eastAsia"/>
          <w:i/>
          <w:iCs/>
          <w:szCs w:val="20"/>
        </w:rPr>
        <w:t xml:space="preserve">The </w:t>
      </w:r>
      <w:r>
        <w:rPr>
          <w:rFonts w:eastAsia="宋体"/>
          <w:i/>
          <w:iCs/>
          <w:szCs w:val="20"/>
        </w:rPr>
        <w:t>“</w:t>
      </w:r>
      <w:r>
        <w:rPr>
          <w:rFonts w:eastAsia="宋体" w:hint="eastAsia"/>
          <w:i/>
          <w:iCs/>
          <w:szCs w:val="20"/>
        </w:rPr>
        <w:t>target CSI</w:t>
      </w:r>
      <w:r>
        <w:rPr>
          <w:rFonts w:eastAsia="宋体"/>
          <w:i/>
          <w:iCs/>
          <w:szCs w:val="20"/>
        </w:rPr>
        <w:t>”</w:t>
      </w:r>
      <w:r>
        <w:rPr>
          <w:rFonts w:eastAsia="宋体" w:hint="eastAsia"/>
          <w:i/>
          <w:iCs/>
          <w:szCs w:val="20"/>
        </w:rPr>
        <w:t xml:space="preserve"> used doesn</w:t>
      </w:r>
      <w:r>
        <w:rPr>
          <w:rFonts w:eastAsia="宋体"/>
          <w:i/>
          <w:iCs/>
          <w:szCs w:val="20"/>
        </w:rPr>
        <w:t>’</w:t>
      </w:r>
      <w:r>
        <w:rPr>
          <w:rFonts w:eastAsia="宋体" w:hint="eastAsia"/>
          <w:i/>
          <w:iCs/>
          <w:szCs w:val="20"/>
        </w:rPr>
        <w:t xml:space="preserve">t have common understanding among companies. In our view, the target CSI is a terminology used in training stage. That is, we should try to train a </w:t>
      </w:r>
      <w:r>
        <w:rPr>
          <w:rFonts w:eastAsia="宋体" w:hint="eastAsia"/>
          <w:i/>
          <w:iCs/>
          <w:szCs w:val="20"/>
        </w:rPr>
        <w:t>model whose output should be close to target CSI (or ideal channel) as much as possible. However, at inference stage, CQI is calculated by UE and UE is not able to see the reconstruction part output and target CSI. What UE can rely on to calculate CQI is t</w:t>
      </w:r>
      <w:r>
        <w:rPr>
          <w:rFonts w:eastAsia="宋体" w:hint="eastAsia"/>
          <w:i/>
          <w:iCs/>
          <w:szCs w:val="20"/>
        </w:rPr>
        <w:t>he measured channel from CSI-RS or measured channel after pre-processing (i.e., CSI generation part input).</w:t>
      </w:r>
    </w:p>
    <w:p w:rsidR="00A67F2B" w:rsidRDefault="00173244">
      <w:pPr>
        <w:pStyle w:val="aff0"/>
        <w:numPr>
          <w:ilvl w:val="255"/>
          <w:numId w:val="0"/>
        </w:numPr>
        <w:adjustRightInd w:val="0"/>
        <w:snapToGrid w:val="0"/>
        <w:spacing w:beforeLines="30" w:before="72" w:afterLines="30" w:after="72" w:line="288" w:lineRule="auto"/>
        <w:jc w:val="both"/>
        <w:rPr>
          <w:rFonts w:eastAsia="宋体"/>
          <w:szCs w:val="20"/>
        </w:rPr>
      </w:pPr>
      <w:r>
        <w:rPr>
          <w:rFonts w:eastAsia="宋体" w:hint="eastAsia"/>
          <w:szCs w:val="20"/>
        </w:rPr>
        <w:lastRenderedPageBreak/>
        <w:t>Finally, according to the following descriptions in TS 38.214, LI (Layer Indicator) should also be determined according to PMI. Therefore, we propos</w:t>
      </w:r>
      <w:r>
        <w:rPr>
          <w:rFonts w:eastAsia="宋体" w:hint="eastAsia"/>
          <w:szCs w:val="20"/>
        </w:rPr>
        <w:t>e to consider both LI and CQI.</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7F2B">
        <w:tc>
          <w:tcPr>
            <w:tcW w:w="9576" w:type="dxa"/>
          </w:tcPr>
          <w:p w:rsidR="00A67F2B" w:rsidRDefault="00173244">
            <w:pPr>
              <w:pStyle w:val="B10"/>
              <w:adjustRightInd w:val="0"/>
              <w:snapToGrid w:val="0"/>
              <w:spacing w:beforeLines="30" w:before="72" w:afterLines="30" w:after="72" w:line="288" w:lineRule="auto"/>
              <w:ind w:left="0" w:firstLine="0"/>
              <w:rPr>
                <w:color w:val="000000"/>
                <w:lang w:val="en-US"/>
              </w:rPr>
            </w:pPr>
            <w:bookmarkStart w:id="3" w:name="_Toc20318002"/>
            <w:bookmarkStart w:id="4" w:name="_Toc27299900"/>
            <w:bookmarkStart w:id="5" w:name="_Toc36117410"/>
            <w:bookmarkStart w:id="6" w:name="_Toc11352112"/>
            <w:bookmarkStart w:id="7" w:name="_Toc83291007"/>
            <w:bookmarkStart w:id="8" w:name="_Toc44515902"/>
            <w:r>
              <w:rPr>
                <w:color w:val="000000"/>
                <w:lang w:val="en-US"/>
              </w:rPr>
              <w:t>5.2.1.4</w:t>
            </w:r>
            <w:r>
              <w:rPr>
                <w:rFonts w:eastAsia="宋体" w:hint="eastAsia"/>
                <w:color w:val="000000"/>
                <w:lang w:val="en-US" w:eastAsia="zh-CN"/>
              </w:rPr>
              <w:t xml:space="preserve"> </w:t>
            </w:r>
            <w:r>
              <w:rPr>
                <w:color w:val="000000"/>
                <w:lang w:val="en-US"/>
              </w:rPr>
              <w:t>Reporting configurations</w:t>
            </w:r>
            <w:bookmarkEnd w:id="3"/>
            <w:bookmarkEnd w:id="4"/>
            <w:bookmarkEnd w:id="5"/>
            <w:bookmarkEnd w:id="6"/>
            <w:bookmarkEnd w:id="7"/>
            <w:bookmarkEnd w:id="8"/>
          </w:p>
          <w:p w:rsidR="00A67F2B" w:rsidRDefault="00173244">
            <w:pPr>
              <w:pStyle w:val="B10"/>
              <w:adjustRightInd w:val="0"/>
              <w:snapToGrid w:val="0"/>
              <w:spacing w:beforeLines="30" w:before="72" w:afterLines="30" w:after="72" w:line="288" w:lineRule="auto"/>
              <w:ind w:left="0" w:firstLine="0"/>
              <w:jc w:val="both"/>
              <w:rPr>
                <w:color w:val="000000"/>
              </w:rPr>
            </w:pPr>
            <w:r>
              <w:rPr>
                <w:color w:val="000000"/>
              </w:rPr>
              <w:t>The UE shall calculate CSI parameters (if reported) assuming the following dependencies between CSI parameters (if reported)</w:t>
            </w:r>
          </w:p>
          <w:p w:rsidR="00A67F2B" w:rsidRDefault="00173244">
            <w:pPr>
              <w:pStyle w:val="B10"/>
              <w:adjustRightInd w:val="0"/>
              <w:snapToGrid w:val="0"/>
              <w:spacing w:beforeLines="30" w:before="72" w:afterLines="30" w:after="72" w:line="288" w:lineRule="auto"/>
              <w:ind w:left="567" w:hanging="283"/>
            </w:pPr>
            <w:r>
              <w:t>-</w:t>
            </w:r>
            <w:r>
              <w:tab/>
              <w:t xml:space="preserve">LI shall be calculated conditioned on the reported CQI, PMI, RI </w:t>
            </w:r>
            <w:r>
              <w:t>and CRI</w:t>
            </w:r>
          </w:p>
          <w:p w:rsidR="00A67F2B" w:rsidRDefault="00173244">
            <w:pPr>
              <w:pStyle w:val="B10"/>
              <w:adjustRightInd w:val="0"/>
              <w:snapToGrid w:val="0"/>
              <w:spacing w:beforeLines="30" w:before="72" w:afterLines="30" w:after="72" w:line="288" w:lineRule="auto"/>
              <w:ind w:left="567" w:hanging="283"/>
            </w:pPr>
            <w:r>
              <w:t>-</w:t>
            </w:r>
            <w:r>
              <w:tab/>
              <w:t>CQI shall be calculated conditioned on the reported PMI, RI and CRI</w:t>
            </w:r>
          </w:p>
          <w:p w:rsidR="00A67F2B" w:rsidRDefault="00173244">
            <w:pPr>
              <w:pStyle w:val="B10"/>
              <w:adjustRightInd w:val="0"/>
              <w:snapToGrid w:val="0"/>
              <w:spacing w:beforeLines="30" w:before="72" w:afterLines="30" w:after="72" w:line="288" w:lineRule="auto"/>
              <w:ind w:left="567" w:hanging="283"/>
            </w:pPr>
            <w:r>
              <w:t>-</w:t>
            </w:r>
            <w:r>
              <w:tab/>
              <w:t>PMI shall be calculated conditioned on the reported RI and CRI</w:t>
            </w:r>
          </w:p>
          <w:p w:rsidR="00A67F2B" w:rsidRDefault="00173244">
            <w:pPr>
              <w:pStyle w:val="B10"/>
              <w:adjustRightInd w:val="0"/>
              <w:snapToGrid w:val="0"/>
              <w:spacing w:beforeLines="30" w:before="72" w:afterLines="30" w:after="72" w:line="288" w:lineRule="auto"/>
              <w:ind w:left="567" w:hanging="283"/>
              <w:rPr>
                <w:rFonts w:eastAsia="宋体"/>
                <w:lang w:val="en-US" w:eastAsia="zh-CN"/>
              </w:rPr>
            </w:pPr>
            <w:r>
              <w:t>-</w:t>
            </w:r>
            <w:r>
              <w:tab/>
              <w:t>RI shall be calculated conditioned on the reported CRI.</w:t>
            </w:r>
          </w:p>
        </w:tc>
      </w:tr>
    </w:tbl>
    <w:p w:rsidR="00A67F2B" w:rsidRDefault="00173244">
      <w:pPr>
        <w:widowControl w:val="0"/>
        <w:adjustRightInd w:val="0"/>
        <w:snapToGrid w:val="0"/>
        <w:spacing w:beforeLines="30" w:before="72" w:afterLines="30" w:after="72" w:line="288" w:lineRule="auto"/>
        <w:jc w:val="both"/>
        <w:rPr>
          <w:b/>
          <w:bCs/>
          <w:i/>
          <w:iCs/>
          <w:szCs w:val="20"/>
        </w:rPr>
      </w:pPr>
      <w:r>
        <w:rPr>
          <w:b/>
          <w:bCs/>
          <w:i/>
          <w:iCs/>
          <w:szCs w:val="21"/>
        </w:rPr>
        <w:t xml:space="preserve">Proposal </w:t>
      </w:r>
      <w:r>
        <w:rPr>
          <w:rFonts w:hint="eastAsia"/>
          <w:b/>
          <w:bCs/>
          <w:i/>
          <w:iCs/>
          <w:szCs w:val="21"/>
        </w:rPr>
        <w:t>6</w:t>
      </w:r>
      <w:r>
        <w:rPr>
          <w:b/>
          <w:bCs/>
          <w:i/>
          <w:iCs/>
          <w:szCs w:val="21"/>
        </w:rPr>
        <w:t xml:space="preserve">: </w:t>
      </w:r>
      <w:r>
        <w:rPr>
          <w:rFonts w:hint="eastAsia"/>
          <w:i/>
          <w:iCs/>
        </w:rPr>
        <w:t>In CSI compression using two-sided model u</w:t>
      </w:r>
      <w:r>
        <w:rPr>
          <w:rFonts w:hint="eastAsia"/>
          <w:i/>
          <w:iCs/>
        </w:rPr>
        <w:t>se case, further study the following options for CQI determination in CSI report:</w:t>
      </w:r>
      <w:r>
        <w:rPr>
          <w:b/>
          <w:bCs/>
          <w:i/>
          <w:iCs/>
          <w:szCs w:val="20"/>
        </w:rPr>
        <w:t xml:space="preserve">   </w:t>
      </w:r>
    </w:p>
    <w:p w:rsidR="00A67F2B" w:rsidRDefault="00173244">
      <w:pPr>
        <w:pStyle w:val="aff0"/>
        <w:numPr>
          <w:ilvl w:val="0"/>
          <w:numId w:val="21"/>
        </w:numPr>
        <w:adjustRightInd w:val="0"/>
        <w:snapToGrid w:val="0"/>
        <w:spacing w:beforeLines="30" w:before="72" w:afterLines="30" w:after="72" w:line="288" w:lineRule="auto"/>
        <w:ind w:left="-119" w:firstLineChars="63" w:firstLine="126"/>
        <w:rPr>
          <w:i/>
          <w:iCs/>
          <w:szCs w:val="20"/>
        </w:rPr>
      </w:pPr>
      <w:r>
        <w:rPr>
          <w:i/>
          <w:iCs/>
          <w:szCs w:val="20"/>
        </w:rPr>
        <w:t>CQI</w:t>
      </w:r>
      <w:r>
        <w:rPr>
          <w:rFonts w:eastAsia="宋体" w:hint="eastAsia"/>
          <w:i/>
          <w:iCs/>
          <w:szCs w:val="20"/>
        </w:rPr>
        <w:t>/LI</w:t>
      </w:r>
      <w:r>
        <w:rPr>
          <w:i/>
          <w:iCs/>
          <w:szCs w:val="20"/>
        </w:rPr>
        <w:t xml:space="preserve"> is calculated based on </w:t>
      </w:r>
      <w:r>
        <w:rPr>
          <w:rFonts w:eastAsia="宋体" w:hint="eastAsia"/>
          <w:i/>
          <w:iCs/>
          <w:szCs w:val="20"/>
        </w:rPr>
        <w:t>UE measured CSI</w:t>
      </w:r>
      <w:r>
        <w:rPr>
          <w:i/>
          <w:iCs/>
          <w:color w:val="FF0000"/>
          <w:szCs w:val="20"/>
        </w:rPr>
        <w:t xml:space="preserve"> </w:t>
      </w:r>
    </w:p>
    <w:p w:rsidR="00A67F2B" w:rsidRDefault="00173244">
      <w:pPr>
        <w:pStyle w:val="aff0"/>
        <w:numPr>
          <w:ilvl w:val="0"/>
          <w:numId w:val="21"/>
        </w:numPr>
        <w:adjustRightInd w:val="0"/>
        <w:snapToGrid w:val="0"/>
        <w:spacing w:beforeLines="30" w:before="72" w:afterLines="30" w:after="72" w:line="288" w:lineRule="auto"/>
        <w:ind w:left="-119" w:firstLineChars="63" w:firstLine="126"/>
        <w:rPr>
          <w:i/>
          <w:iCs/>
          <w:szCs w:val="20"/>
        </w:rPr>
      </w:pPr>
      <w:r>
        <w:rPr>
          <w:i/>
          <w:iCs/>
          <w:szCs w:val="20"/>
        </w:rPr>
        <w:t>CQI</w:t>
      </w:r>
      <w:r>
        <w:rPr>
          <w:rFonts w:eastAsia="宋体" w:hint="eastAsia"/>
          <w:i/>
          <w:iCs/>
          <w:szCs w:val="20"/>
        </w:rPr>
        <w:t>/LI</w:t>
      </w:r>
      <w:r>
        <w:rPr>
          <w:i/>
          <w:iCs/>
          <w:szCs w:val="20"/>
        </w:rPr>
        <w:t xml:space="preserve"> is calculated based on </w:t>
      </w:r>
      <w:r>
        <w:rPr>
          <w:rFonts w:eastAsia="宋体" w:hint="eastAsia"/>
          <w:i/>
          <w:iCs/>
          <w:szCs w:val="20"/>
        </w:rPr>
        <w:t>UE measured</w:t>
      </w:r>
      <w:r>
        <w:rPr>
          <w:i/>
          <w:iCs/>
          <w:szCs w:val="20"/>
        </w:rPr>
        <w:t xml:space="preserve"> CSI with potential adjustment </w:t>
      </w:r>
    </w:p>
    <w:p w:rsidR="00A67F2B" w:rsidRDefault="00173244">
      <w:pPr>
        <w:pStyle w:val="aff0"/>
        <w:numPr>
          <w:ilvl w:val="1"/>
          <w:numId w:val="21"/>
        </w:numPr>
        <w:adjustRightInd w:val="0"/>
        <w:snapToGrid w:val="0"/>
        <w:spacing w:beforeLines="30" w:before="72" w:afterLines="30" w:after="72" w:line="288" w:lineRule="auto"/>
        <w:ind w:firstLine="400"/>
        <w:rPr>
          <w:i/>
          <w:iCs/>
          <w:szCs w:val="20"/>
        </w:rPr>
      </w:pPr>
      <w:r>
        <w:rPr>
          <w:i/>
          <w:iCs/>
          <w:szCs w:val="20"/>
        </w:rPr>
        <w:t>Potential CQI compensation based on some assistance</w:t>
      </w:r>
      <w:r>
        <w:rPr>
          <w:i/>
          <w:iCs/>
          <w:szCs w:val="20"/>
        </w:rPr>
        <w:t xml:space="preserve"> of network indication</w:t>
      </w:r>
    </w:p>
    <w:p w:rsidR="00A67F2B" w:rsidRDefault="00173244">
      <w:pPr>
        <w:pStyle w:val="aff0"/>
        <w:numPr>
          <w:ilvl w:val="1"/>
          <w:numId w:val="21"/>
        </w:numPr>
        <w:adjustRightInd w:val="0"/>
        <w:snapToGrid w:val="0"/>
        <w:spacing w:beforeLines="30" w:before="72" w:afterLines="30" w:after="72" w:line="288" w:lineRule="auto"/>
        <w:ind w:firstLine="400"/>
        <w:rPr>
          <w:i/>
          <w:iCs/>
          <w:szCs w:val="20"/>
        </w:rPr>
      </w:pPr>
      <w:r>
        <w:rPr>
          <w:i/>
          <w:iCs/>
          <w:szCs w:val="20"/>
        </w:rPr>
        <w:t xml:space="preserve">Potential CQI compensation based on monitored performance  </w:t>
      </w:r>
    </w:p>
    <w:p w:rsidR="00A67F2B" w:rsidRDefault="00173244">
      <w:pPr>
        <w:adjustRightInd w:val="0"/>
        <w:snapToGrid w:val="0"/>
        <w:spacing w:beforeLines="30" w:before="72" w:afterLines="30" w:after="72" w:line="288" w:lineRule="auto"/>
        <w:jc w:val="both"/>
        <w:rPr>
          <w:rFonts w:eastAsia="宋体"/>
          <w:szCs w:val="20"/>
          <w:lang w:bidi="ar"/>
        </w:rPr>
      </w:pPr>
      <w:r>
        <w:rPr>
          <w:rFonts w:eastAsia="宋体" w:hint="eastAsia"/>
          <w:szCs w:val="20"/>
          <w:lang w:bidi="ar"/>
        </w:rPr>
        <w:t>In addition, RI determination options need further discussion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7F2B">
        <w:trPr>
          <w:trHeight w:val="364"/>
          <w:jc w:val="center"/>
        </w:trPr>
        <w:tc>
          <w:tcPr>
            <w:tcW w:w="9576" w:type="dxa"/>
          </w:tcPr>
          <w:p w:rsidR="00A67F2B" w:rsidRDefault="00173244">
            <w:pPr>
              <w:pStyle w:val="2"/>
              <w:numPr>
                <w:ilvl w:val="0"/>
                <w:numId w:val="0"/>
              </w:numPr>
              <w:snapToGrid w:val="0"/>
              <w:spacing w:beforeLines="30" w:before="72" w:afterLines="30" w:after="72" w:line="288" w:lineRule="auto"/>
              <w:rPr>
                <w:i/>
                <w:iCs/>
                <w:sz w:val="20"/>
                <w:szCs w:val="20"/>
                <w:lang w:val="en-US"/>
              </w:rPr>
            </w:pPr>
            <w:r>
              <w:rPr>
                <w:rFonts w:ascii="Times New Roman" w:eastAsia="等线" w:hAnsi="Times New Roman" w:hint="eastAsia"/>
                <w:sz w:val="20"/>
                <w:szCs w:val="22"/>
                <w:u w:val="single"/>
                <w:lang w:val="en-US"/>
              </w:rPr>
              <w:t>Proposal 3-3-3:</w:t>
            </w:r>
            <w:r>
              <w:rPr>
                <w:i/>
                <w:iCs/>
                <w:sz w:val="20"/>
                <w:szCs w:val="20"/>
                <w:lang w:val="en-US"/>
              </w:rPr>
              <w:t xml:space="preserve"> </w:t>
            </w:r>
          </w:p>
          <w:p w:rsidR="00A67F2B" w:rsidRDefault="00173244">
            <w:pPr>
              <w:tabs>
                <w:tab w:val="left" w:pos="990"/>
              </w:tabs>
              <w:adjustRightInd w:val="0"/>
              <w:snapToGrid w:val="0"/>
              <w:spacing w:beforeLines="30" w:before="72" w:afterLines="30" w:after="72" w:line="288" w:lineRule="auto"/>
              <w:jc w:val="both"/>
              <w:rPr>
                <w:rFonts w:eastAsia="Malgun Gothic"/>
                <w:szCs w:val="20"/>
              </w:rPr>
            </w:pPr>
            <w:r>
              <w:rPr>
                <w:rFonts w:eastAsia="Malgun Gothic"/>
                <w:szCs w:val="20"/>
              </w:rPr>
              <w:t>In CSI compression using two-sided model use case, if RI is configured to be reporte</w:t>
            </w:r>
            <w:r>
              <w:rPr>
                <w:rFonts w:eastAsia="Malgun Gothic"/>
                <w:szCs w:val="20"/>
              </w:rPr>
              <w:t>d,</w:t>
            </w:r>
            <w:r>
              <w:rPr>
                <w:szCs w:val="20"/>
                <w:lang w:eastAsia="en-US"/>
              </w:rPr>
              <w:t xml:space="preserve"> </w:t>
            </w:r>
            <w:r>
              <w:rPr>
                <w:rFonts w:eastAsia="Malgun Gothic"/>
                <w:szCs w:val="20"/>
              </w:rPr>
              <w:t xml:space="preserve">legacy RI determination can be reused as a starting point. </w:t>
            </w:r>
          </w:p>
          <w:p w:rsidR="00A67F2B" w:rsidRDefault="00173244">
            <w:pPr>
              <w:pStyle w:val="aff0"/>
              <w:numPr>
                <w:ilvl w:val="0"/>
                <w:numId w:val="21"/>
              </w:numPr>
              <w:adjustRightInd w:val="0"/>
              <w:snapToGrid w:val="0"/>
              <w:spacing w:beforeLines="30" w:before="72" w:afterLines="30" w:after="72" w:line="288" w:lineRule="auto"/>
              <w:ind w:left="726" w:firstLineChars="0" w:hanging="363"/>
            </w:pPr>
            <w:r>
              <w:rPr>
                <w:szCs w:val="20"/>
              </w:rPr>
              <w:t>Further enhancements are not precluded</w:t>
            </w:r>
          </w:p>
        </w:tc>
      </w:tr>
    </w:tbl>
    <w:p w:rsidR="00A67F2B" w:rsidRDefault="00173244">
      <w:pPr>
        <w:widowControl w:val="0"/>
        <w:adjustRightInd w:val="0"/>
        <w:snapToGrid w:val="0"/>
        <w:spacing w:beforeLines="30" w:before="72" w:afterLines="30" w:after="72" w:line="288" w:lineRule="auto"/>
        <w:jc w:val="both"/>
      </w:pPr>
      <w:r>
        <w:rPr>
          <w:rFonts w:hint="eastAsia"/>
        </w:rPr>
        <w:t>As cited above in TS 38.214, RI is nothing to do with PMI.</w:t>
      </w:r>
      <w:r>
        <w:t xml:space="preserve"> For RI determination</w:t>
      </w:r>
      <w:r>
        <w:rPr>
          <w:rFonts w:hint="eastAsia"/>
        </w:rPr>
        <w:t>,</w:t>
      </w:r>
      <w:r>
        <w:t xml:space="preserve"> UE can </w:t>
      </w:r>
      <w:r>
        <w:rPr>
          <w:rFonts w:hint="eastAsia"/>
        </w:rPr>
        <w:t>reuse</w:t>
      </w:r>
      <w:r>
        <w:t xml:space="preserve"> the legacy approach to calculate RI</w:t>
      </w:r>
      <w:r>
        <w:rPr>
          <w:rFonts w:hint="eastAsia"/>
        </w:rPr>
        <w:t>.</w:t>
      </w:r>
      <w:r>
        <w:t xml:space="preserve"> </w:t>
      </w:r>
    </w:p>
    <w:p w:rsidR="00A67F2B" w:rsidRDefault="00173244">
      <w:pPr>
        <w:tabs>
          <w:tab w:val="left" w:pos="990"/>
        </w:tabs>
        <w:adjustRightInd w:val="0"/>
        <w:snapToGrid w:val="0"/>
        <w:spacing w:beforeLines="30" w:before="72" w:afterLines="30" w:after="72" w:line="288" w:lineRule="auto"/>
        <w:jc w:val="both"/>
        <w:rPr>
          <w:rFonts w:eastAsia="Malgun Gothic"/>
          <w:i/>
          <w:iCs/>
          <w:szCs w:val="20"/>
        </w:rPr>
      </w:pPr>
      <w:r>
        <w:rPr>
          <w:b/>
          <w:bCs/>
          <w:i/>
          <w:iCs/>
          <w:szCs w:val="21"/>
        </w:rPr>
        <w:t xml:space="preserve">Proposal </w:t>
      </w:r>
      <w:r>
        <w:rPr>
          <w:rFonts w:hint="eastAsia"/>
          <w:b/>
          <w:bCs/>
          <w:i/>
          <w:iCs/>
          <w:szCs w:val="21"/>
        </w:rPr>
        <w:t>7</w:t>
      </w:r>
      <w:r>
        <w:rPr>
          <w:b/>
          <w:bCs/>
          <w:i/>
          <w:iCs/>
          <w:szCs w:val="21"/>
        </w:rPr>
        <w:t xml:space="preserve">: </w:t>
      </w:r>
      <w:r>
        <w:rPr>
          <w:rFonts w:eastAsia="Malgun Gothic"/>
          <w:i/>
          <w:iCs/>
          <w:szCs w:val="20"/>
        </w:rPr>
        <w:t xml:space="preserve">In CSI </w:t>
      </w:r>
      <w:r>
        <w:rPr>
          <w:rFonts w:eastAsia="Malgun Gothic"/>
          <w:i/>
          <w:iCs/>
          <w:szCs w:val="20"/>
        </w:rPr>
        <w:t>compression using two-sided model use case, if RI is configured to be reported,</w:t>
      </w:r>
      <w:r>
        <w:rPr>
          <w:i/>
          <w:iCs/>
          <w:szCs w:val="20"/>
          <w:lang w:eastAsia="en-US"/>
        </w:rPr>
        <w:t xml:space="preserve"> </w:t>
      </w:r>
      <w:r>
        <w:rPr>
          <w:rFonts w:eastAsia="Malgun Gothic"/>
          <w:i/>
          <w:iCs/>
          <w:szCs w:val="20"/>
        </w:rPr>
        <w:t xml:space="preserve">legacy RI determination can be reused as a starting point. </w:t>
      </w:r>
    </w:p>
    <w:p w:rsidR="00A67F2B" w:rsidRDefault="00173244">
      <w:pPr>
        <w:numPr>
          <w:ilvl w:val="2"/>
          <w:numId w:val="7"/>
        </w:numPr>
        <w:adjustRightInd w:val="0"/>
        <w:snapToGrid w:val="0"/>
        <w:spacing w:beforeLines="30" w:before="72" w:afterLines="30" w:after="72" w:line="288" w:lineRule="auto"/>
        <w:jc w:val="both"/>
        <w:outlineLvl w:val="2"/>
        <w:rPr>
          <w:rFonts w:eastAsia="宋体"/>
          <w:b/>
          <w:bCs/>
          <w:sz w:val="22"/>
          <w:lang w:bidi="ar"/>
        </w:rPr>
      </w:pPr>
      <w:r>
        <w:rPr>
          <w:rFonts w:eastAsia="宋体" w:hint="eastAsia"/>
          <w:b/>
          <w:bCs/>
          <w:sz w:val="22"/>
          <w:lang w:bidi="ar"/>
        </w:rPr>
        <w:t>UE capability</w:t>
      </w:r>
    </w:p>
    <w:p w:rsidR="00A67F2B" w:rsidRDefault="00173244">
      <w:pPr>
        <w:widowControl w:val="0"/>
        <w:adjustRightInd w:val="0"/>
        <w:snapToGrid w:val="0"/>
        <w:spacing w:beforeLines="30" w:before="72" w:afterLines="30" w:after="72" w:line="288" w:lineRule="auto"/>
        <w:jc w:val="both"/>
      </w:pPr>
      <w:r>
        <w:t>AI/ML</w:t>
      </w:r>
      <w:r>
        <w:rPr>
          <w:rFonts w:hint="eastAsia"/>
        </w:rPr>
        <w:t>-based</w:t>
      </w:r>
      <w:r>
        <w:t xml:space="preserve"> </w:t>
      </w:r>
      <w:r>
        <w:rPr>
          <w:rFonts w:hint="eastAsia"/>
        </w:rPr>
        <w:t>CSI feedback enhancement</w:t>
      </w:r>
      <w:r>
        <w:t xml:space="preserve"> is a </w:t>
      </w:r>
      <w:r>
        <w:rPr>
          <w:rFonts w:hint="eastAsia"/>
        </w:rPr>
        <w:t>novel operation</w:t>
      </w:r>
      <w:r>
        <w:t xml:space="preserve"> for </w:t>
      </w:r>
      <w:r>
        <w:rPr>
          <w:rFonts w:hint="eastAsia"/>
        </w:rPr>
        <w:t xml:space="preserve">current </w:t>
      </w:r>
      <w:r>
        <w:t>NR system</w:t>
      </w:r>
      <w:r>
        <w:rPr>
          <w:rFonts w:hint="eastAsia"/>
        </w:rPr>
        <w:t xml:space="preserve">, and diverse UEs have </w:t>
      </w:r>
      <w:r>
        <w:rPr>
          <w:rFonts w:hint="eastAsia"/>
        </w:rPr>
        <w:t>different capabilities of AI/ML processing. Therefore</w:t>
      </w:r>
      <w:r>
        <w:t>, UE capabilit</w:t>
      </w:r>
      <w:r>
        <w:rPr>
          <w:rFonts w:hint="eastAsia"/>
        </w:rPr>
        <w:t>y</w:t>
      </w:r>
      <w:r>
        <w:t xml:space="preserve"> for supporting AI/ML-based CSI feedback </w:t>
      </w:r>
      <w:r>
        <w:rPr>
          <w:rFonts w:hint="eastAsia"/>
        </w:rPr>
        <w:t xml:space="preserve">enhancement in diverse LCM </w:t>
      </w:r>
      <w:r>
        <w:t>should be studied. For example, different UEs may or may not support the capacity for model training/updating/monitoring</w:t>
      </w:r>
      <w:r>
        <w:rPr>
          <w:rFonts w:hint="eastAsia"/>
        </w:rPr>
        <w:t xml:space="preserve"> and </w:t>
      </w:r>
      <w:r>
        <w:t xml:space="preserve">different inference latency </w:t>
      </w:r>
      <w:r>
        <w:rPr>
          <w:rFonts w:hint="eastAsia"/>
        </w:rPr>
        <w:t xml:space="preserve">for AI/ML inference may occur </w:t>
      </w:r>
      <w:r>
        <w:t>which may result in different CSI report timelines for AI/ML-based CSI feedback.</w:t>
      </w:r>
      <w:r>
        <w:rPr>
          <w:rFonts w:eastAsia="宋体" w:hint="eastAsia"/>
        </w:rPr>
        <w:t xml:space="preserve"> </w:t>
      </w:r>
      <w:r>
        <w:rPr>
          <w:rFonts w:eastAsia="Malgun Gothic"/>
          <w:szCs w:val="20"/>
        </w:rPr>
        <w:t>In CSI compression using two-sided model use case,</w:t>
      </w:r>
      <w:r>
        <w:rPr>
          <w:szCs w:val="21"/>
        </w:rPr>
        <w:t xml:space="preserve"> further study potential specification impact of the following</w:t>
      </w:r>
      <w:r>
        <w:rPr>
          <w:szCs w:val="21"/>
        </w:rPr>
        <w:t xml:space="preserve"> </w:t>
      </w:r>
      <w:r>
        <w:rPr>
          <w:rFonts w:hint="eastAsia"/>
          <w:szCs w:val="21"/>
        </w:rPr>
        <w:t>UE capability</w:t>
      </w:r>
      <w:r>
        <w:rPr>
          <w:szCs w:val="21"/>
        </w:rPr>
        <w:t xml:space="preserve"> options</w:t>
      </w:r>
      <w:r>
        <w:rPr>
          <w:rFonts w:hint="eastAsia"/>
          <w:szCs w:val="21"/>
        </w:rPr>
        <w:t>:</w:t>
      </w:r>
    </w:p>
    <w:p w:rsidR="00A67F2B" w:rsidRDefault="00173244">
      <w:pPr>
        <w:pStyle w:val="aff0"/>
        <w:numPr>
          <w:ilvl w:val="0"/>
          <w:numId w:val="22"/>
        </w:numPr>
        <w:adjustRightInd w:val="0"/>
        <w:snapToGrid w:val="0"/>
        <w:spacing w:beforeLines="30" w:before="72" w:afterLines="30" w:after="72" w:line="288" w:lineRule="auto"/>
        <w:ind w:firstLineChars="0"/>
      </w:pPr>
      <w:r>
        <w:rPr>
          <w:rFonts w:hint="eastAsia"/>
        </w:rPr>
        <w:t>F</w:t>
      </w:r>
      <w:r>
        <w:t>ramework for defining and reporting UE capability for model inference.</w:t>
      </w:r>
    </w:p>
    <w:p w:rsidR="00A67F2B" w:rsidRDefault="00173244">
      <w:pPr>
        <w:pStyle w:val="aff0"/>
        <w:numPr>
          <w:ilvl w:val="0"/>
          <w:numId w:val="22"/>
        </w:numPr>
        <w:adjustRightInd w:val="0"/>
        <w:snapToGrid w:val="0"/>
        <w:spacing w:beforeLines="30" w:before="72" w:afterLines="30" w:after="72" w:line="288" w:lineRule="auto"/>
        <w:ind w:firstLineChars="0"/>
      </w:pPr>
      <w:r>
        <w:rPr>
          <w:rFonts w:hint="eastAsia"/>
        </w:rPr>
        <w:t>W</w:t>
      </w:r>
      <w:r>
        <w:t>hether and how LCM-related procedures</w:t>
      </w:r>
      <w:r>
        <w:rPr>
          <w:rFonts w:hint="eastAsia"/>
        </w:rPr>
        <w:t xml:space="preserve"> are</w:t>
      </w:r>
      <w:r>
        <w:t xml:space="preserve"> captured into UE capability.</w:t>
      </w:r>
    </w:p>
    <w:p w:rsidR="00A67F2B" w:rsidRDefault="00173244">
      <w:pPr>
        <w:tabs>
          <w:tab w:val="left" w:pos="990"/>
        </w:tabs>
        <w:adjustRightInd w:val="0"/>
        <w:snapToGrid w:val="0"/>
        <w:spacing w:beforeLines="30" w:before="72" w:afterLines="30" w:after="72" w:line="288" w:lineRule="auto"/>
        <w:jc w:val="both"/>
        <w:rPr>
          <w:rFonts w:eastAsia="宋体"/>
          <w:i/>
          <w:iCs/>
          <w:szCs w:val="20"/>
        </w:rPr>
      </w:pPr>
      <w:r>
        <w:rPr>
          <w:b/>
          <w:bCs/>
          <w:i/>
          <w:iCs/>
          <w:szCs w:val="21"/>
        </w:rPr>
        <w:t xml:space="preserve">Proposal </w:t>
      </w:r>
      <w:r>
        <w:rPr>
          <w:rFonts w:hint="eastAsia"/>
          <w:b/>
          <w:bCs/>
          <w:i/>
          <w:iCs/>
          <w:szCs w:val="21"/>
        </w:rPr>
        <w:t>8</w:t>
      </w:r>
      <w:r>
        <w:rPr>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further study potential s</w:t>
      </w:r>
      <w:r>
        <w:rPr>
          <w:rFonts w:eastAsia="Malgun Gothic" w:hint="eastAsia"/>
          <w:i/>
          <w:iCs/>
          <w:szCs w:val="20"/>
        </w:rPr>
        <w:t>pecification impact of the following UE capability options</w:t>
      </w:r>
      <w:r>
        <w:rPr>
          <w:rFonts w:eastAsia="宋体" w:hint="eastAsia"/>
          <w:i/>
          <w:iCs/>
          <w:szCs w:val="20"/>
        </w:rPr>
        <w:t>:</w:t>
      </w:r>
    </w:p>
    <w:p w:rsidR="00A67F2B" w:rsidRDefault="00173244">
      <w:pPr>
        <w:pStyle w:val="aff0"/>
        <w:numPr>
          <w:ilvl w:val="0"/>
          <w:numId w:val="22"/>
        </w:numPr>
        <w:adjustRightInd w:val="0"/>
        <w:snapToGrid w:val="0"/>
        <w:spacing w:beforeLines="30" w:before="72" w:afterLines="30" w:after="72" w:line="288" w:lineRule="auto"/>
        <w:ind w:firstLineChars="0"/>
        <w:rPr>
          <w:i/>
          <w:iCs/>
        </w:rPr>
      </w:pPr>
      <w:r>
        <w:rPr>
          <w:rFonts w:hint="eastAsia"/>
          <w:i/>
          <w:iCs/>
        </w:rPr>
        <w:t>F</w:t>
      </w:r>
      <w:r>
        <w:rPr>
          <w:i/>
          <w:iCs/>
        </w:rPr>
        <w:t>ramework for defining and reporting UE capability for model inference.</w:t>
      </w:r>
    </w:p>
    <w:p w:rsidR="00A67F2B" w:rsidRDefault="00173244">
      <w:pPr>
        <w:pStyle w:val="aff0"/>
        <w:numPr>
          <w:ilvl w:val="0"/>
          <w:numId w:val="22"/>
        </w:numPr>
        <w:adjustRightInd w:val="0"/>
        <w:snapToGrid w:val="0"/>
        <w:spacing w:beforeLines="30" w:before="72" w:afterLines="30" w:after="72" w:line="288" w:lineRule="auto"/>
        <w:ind w:firstLineChars="0"/>
        <w:rPr>
          <w:i/>
          <w:iCs/>
        </w:rPr>
      </w:pPr>
      <w:r>
        <w:rPr>
          <w:rFonts w:hint="eastAsia"/>
          <w:i/>
          <w:iCs/>
        </w:rPr>
        <w:t>W</w:t>
      </w:r>
      <w:r>
        <w:rPr>
          <w:i/>
          <w:iCs/>
        </w:rPr>
        <w:t>hether and how LCM-related procedures</w:t>
      </w:r>
      <w:r>
        <w:rPr>
          <w:rFonts w:hint="eastAsia"/>
          <w:i/>
          <w:iCs/>
        </w:rPr>
        <w:t xml:space="preserve"> are</w:t>
      </w:r>
      <w:r>
        <w:rPr>
          <w:i/>
          <w:iCs/>
        </w:rPr>
        <w:t xml:space="preserve"> captured into UE capability.</w:t>
      </w:r>
    </w:p>
    <w:p w:rsidR="00A67F2B" w:rsidRDefault="00173244">
      <w:pPr>
        <w:numPr>
          <w:ilvl w:val="0"/>
          <w:numId w:val="7"/>
        </w:numPr>
        <w:snapToGrid w:val="0"/>
        <w:spacing w:beforeLines="50" w:before="120" w:afterLines="50" w:after="120" w:line="288" w:lineRule="auto"/>
        <w:jc w:val="both"/>
        <w:outlineLvl w:val="0"/>
        <w:rPr>
          <w:b/>
          <w:sz w:val="28"/>
          <w:szCs w:val="28"/>
        </w:rPr>
      </w:pPr>
      <w:r>
        <w:rPr>
          <w:b/>
          <w:sz w:val="28"/>
          <w:szCs w:val="28"/>
        </w:rPr>
        <w:t>Conclusion</w:t>
      </w:r>
    </w:p>
    <w:p w:rsidR="00A67F2B" w:rsidRDefault="00173244">
      <w:pPr>
        <w:widowControl w:val="0"/>
        <w:snapToGrid w:val="0"/>
        <w:spacing w:beforeLines="30" w:before="72" w:afterLines="30" w:after="72" w:line="288" w:lineRule="auto"/>
        <w:jc w:val="both"/>
        <w:rPr>
          <w:rFonts w:eastAsia="微软雅黑"/>
        </w:rPr>
      </w:pPr>
      <w:r>
        <w:rPr>
          <w:rFonts w:eastAsia="微软雅黑"/>
        </w:rPr>
        <w:t xml:space="preserve">In this contribution, we discuss the sub </w:t>
      </w:r>
      <w:r>
        <w:rPr>
          <w:rFonts w:eastAsia="微软雅黑"/>
        </w:rPr>
        <w:t xml:space="preserve">use case for AI/ML based CSI feedback and identify some specification </w:t>
      </w:r>
      <w:r>
        <w:rPr>
          <w:rFonts w:eastAsia="微软雅黑"/>
        </w:rPr>
        <w:lastRenderedPageBreak/>
        <w:t>impacts. We have the following proposals:</w:t>
      </w:r>
    </w:p>
    <w:p w:rsidR="00A67F2B" w:rsidRDefault="00173244">
      <w:pPr>
        <w:numPr>
          <w:ilvl w:val="255"/>
          <w:numId w:val="0"/>
        </w:numPr>
        <w:adjustRightInd w:val="0"/>
        <w:snapToGrid w:val="0"/>
        <w:spacing w:beforeLines="30" w:before="72" w:afterLines="30" w:after="72" w:line="288" w:lineRule="auto"/>
        <w:jc w:val="both"/>
        <w:rPr>
          <w:bCs/>
          <w:i/>
          <w:iCs/>
        </w:rPr>
      </w:pPr>
      <w:r>
        <w:rPr>
          <w:rFonts w:eastAsia="宋体" w:hint="eastAsia"/>
          <w:b/>
          <w:bCs/>
          <w:i/>
          <w:iCs/>
          <w:szCs w:val="20"/>
          <w:lang w:bidi="ar"/>
        </w:rPr>
        <w:t>Observation 1:</w:t>
      </w:r>
      <w:r>
        <w:rPr>
          <w:rFonts w:eastAsia="宋体" w:hint="eastAsia"/>
          <w:i/>
          <w:iCs/>
          <w:szCs w:val="20"/>
          <w:lang w:bidi="ar"/>
        </w:rPr>
        <w:t xml:space="preserve"> It</w:t>
      </w:r>
      <w:r>
        <w:rPr>
          <w:rFonts w:eastAsia="宋体"/>
          <w:i/>
          <w:iCs/>
          <w:szCs w:val="20"/>
          <w:lang w:bidi="ar"/>
        </w:rPr>
        <w:t>’</w:t>
      </w:r>
      <w:r>
        <w:rPr>
          <w:rFonts w:eastAsia="宋体" w:hint="eastAsia"/>
          <w:i/>
          <w:iCs/>
          <w:szCs w:val="20"/>
          <w:lang w:bidi="ar"/>
        </w:rPr>
        <w:t>s necessary to take both the nearest historical CSI and non-AI/ML based CSI prediction approach as baselines for comparison wh</w:t>
      </w:r>
      <w:r>
        <w:rPr>
          <w:rFonts w:eastAsia="宋体" w:hint="eastAsia"/>
          <w:i/>
          <w:iCs/>
          <w:szCs w:val="20"/>
          <w:lang w:bidi="ar"/>
        </w:rPr>
        <w:t xml:space="preserve">en studying </w:t>
      </w:r>
      <w:r>
        <w:rPr>
          <w:bCs/>
          <w:i/>
          <w:iCs/>
        </w:rPr>
        <w:t>AI/ML based CSI prediction</w:t>
      </w:r>
      <w:r>
        <w:rPr>
          <w:rFonts w:hint="eastAsia"/>
          <w:bCs/>
          <w:i/>
          <w:iCs/>
        </w:rPr>
        <w:t>.</w:t>
      </w:r>
    </w:p>
    <w:p w:rsidR="00A67F2B" w:rsidRDefault="00173244">
      <w:pPr>
        <w:numPr>
          <w:ilvl w:val="255"/>
          <w:numId w:val="0"/>
        </w:numPr>
        <w:adjustRightInd w:val="0"/>
        <w:snapToGrid w:val="0"/>
        <w:spacing w:beforeLines="30" w:before="72" w:afterLines="30" w:after="72" w:line="288" w:lineRule="auto"/>
        <w:jc w:val="both"/>
        <w:rPr>
          <w:bCs/>
          <w:i/>
          <w:iCs/>
        </w:rPr>
      </w:pPr>
      <w:r>
        <w:rPr>
          <w:rFonts w:hint="eastAsia"/>
          <w:b/>
          <w:i/>
          <w:iCs/>
        </w:rPr>
        <w:t>Observation 2:</w:t>
      </w:r>
      <w:r>
        <w:rPr>
          <w:rFonts w:hint="eastAsia"/>
          <w:bCs/>
          <w:i/>
          <w:iCs/>
        </w:rPr>
        <w:t xml:space="preserve"> Based on current evaluation assumptions in 9.2.2.1, AI</w:t>
      </w:r>
      <w:r>
        <w:rPr>
          <w:rFonts w:eastAsia="宋体" w:hint="eastAsia"/>
          <w:bCs/>
          <w:i/>
          <w:iCs/>
        </w:rPr>
        <w:t>-</w:t>
      </w:r>
      <w:r>
        <w:rPr>
          <w:rFonts w:hint="eastAsia"/>
          <w:bCs/>
          <w:i/>
          <w:iCs/>
        </w:rPr>
        <w:t>based CSI prediction can provide good performance gain when baseline is the nearest historical CSI. However, AI</w:t>
      </w:r>
      <w:r>
        <w:rPr>
          <w:rFonts w:eastAsia="宋体" w:hint="eastAsia"/>
          <w:bCs/>
          <w:i/>
          <w:iCs/>
        </w:rPr>
        <w:t>-</w:t>
      </w:r>
      <w:r>
        <w:rPr>
          <w:rFonts w:hint="eastAsia"/>
          <w:bCs/>
          <w:i/>
          <w:iCs/>
        </w:rPr>
        <w:t>based CSI prediction almost has si</w:t>
      </w:r>
      <w:r>
        <w:rPr>
          <w:rFonts w:hint="eastAsia"/>
          <w:bCs/>
          <w:i/>
          <w:iCs/>
        </w:rPr>
        <w:t xml:space="preserve">milar performance when the baseline is non-AI/ML based CSI prediction. </w:t>
      </w:r>
    </w:p>
    <w:p w:rsidR="00A67F2B" w:rsidRDefault="00173244">
      <w:pPr>
        <w:numPr>
          <w:ilvl w:val="255"/>
          <w:numId w:val="0"/>
        </w:numPr>
        <w:adjustRightInd w:val="0"/>
        <w:snapToGrid w:val="0"/>
        <w:spacing w:beforeLines="30" w:before="72" w:afterLines="30" w:after="72" w:line="288" w:lineRule="auto"/>
        <w:jc w:val="both"/>
        <w:rPr>
          <w:bCs/>
          <w:i/>
          <w:iCs/>
        </w:rPr>
      </w:pPr>
      <w:r>
        <w:rPr>
          <w:rFonts w:hint="eastAsia"/>
          <w:b/>
          <w:i/>
          <w:iCs/>
        </w:rPr>
        <w:t xml:space="preserve">Observation </w:t>
      </w:r>
      <w:r>
        <w:rPr>
          <w:rFonts w:eastAsia="宋体" w:hint="eastAsia"/>
          <w:b/>
          <w:i/>
          <w:iCs/>
        </w:rPr>
        <w:t>3</w:t>
      </w:r>
      <w:r>
        <w:rPr>
          <w:rFonts w:hint="eastAsia"/>
          <w:b/>
          <w:i/>
          <w:iCs/>
        </w:rPr>
        <w:t>:</w:t>
      </w:r>
      <w:r>
        <w:rPr>
          <w:rFonts w:hint="eastAsia"/>
          <w:bCs/>
          <w:i/>
          <w:iCs/>
        </w:rPr>
        <w:t xml:space="preserve"> </w:t>
      </w:r>
      <w:r>
        <w:rPr>
          <w:rFonts w:eastAsia="宋体" w:hint="eastAsia"/>
          <w:bCs/>
          <w:i/>
          <w:iCs/>
        </w:rPr>
        <w:t xml:space="preserve">Time domain </w:t>
      </w:r>
      <w:r>
        <w:rPr>
          <w:rFonts w:hint="eastAsia"/>
          <w:bCs/>
          <w:i/>
          <w:iCs/>
        </w:rPr>
        <w:t xml:space="preserve">CSI prediction at </w:t>
      </w:r>
      <w:proofErr w:type="spellStart"/>
      <w:r>
        <w:rPr>
          <w:rFonts w:hint="eastAsia"/>
          <w:bCs/>
          <w:i/>
          <w:iCs/>
        </w:rPr>
        <w:t>gNB</w:t>
      </w:r>
      <w:proofErr w:type="spellEnd"/>
      <w:r>
        <w:rPr>
          <w:rFonts w:hint="eastAsia"/>
          <w:bCs/>
          <w:i/>
          <w:iCs/>
        </w:rPr>
        <w:t xml:space="preserve"> side is more likely an implementation behavior with less specification impact.</w:t>
      </w:r>
    </w:p>
    <w:p w:rsidR="00A67F2B" w:rsidRDefault="00173244">
      <w:pPr>
        <w:numPr>
          <w:ilvl w:val="255"/>
          <w:numId w:val="0"/>
        </w:numPr>
        <w:adjustRightInd w:val="0"/>
        <w:snapToGrid w:val="0"/>
        <w:spacing w:beforeLines="30" w:before="72" w:afterLines="30" w:after="72" w:line="288" w:lineRule="auto"/>
        <w:jc w:val="both"/>
        <w:rPr>
          <w:rFonts w:eastAsia="宋体"/>
          <w:bCs/>
          <w:i/>
          <w:iCs/>
        </w:rPr>
      </w:pPr>
      <w:r>
        <w:rPr>
          <w:rFonts w:eastAsia="宋体" w:hint="eastAsia"/>
          <w:b/>
          <w:i/>
          <w:iCs/>
        </w:rPr>
        <w:t>Proposal 1:</w:t>
      </w:r>
      <w:r>
        <w:rPr>
          <w:rFonts w:eastAsia="宋体" w:hint="eastAsia"/>
          <w:bCs/>
          <w:i/>
          <w:iCs/>
        </w:rPr>
        <w:t xml:space="preserve"> To further proceed the AI/ML-based CSI predi</w:t>
      </w:r>
      <w:r>
        <w:rPr>
          <w:rFonts w:eastAsia="宋体" w:hint="eastAsia"/>
          <w:bCs/>
          <w:i/>
          <w:iCs/>
        </w:rPr>
        <w:t>ction sub use case, the following issues should be considered:</w:t>
      </w:r>
    </w:p>
    <w:p w:rsidR="00A67F2B" w:rsidRDefault="00173244">
      <w:pPr>
        <w:widowControl w:val="0"/>
        <w:numPr>
          <w:ilvl w:val="0"/>
          <w:numId w:val="12"/>
        </w:numPr>
        <w:adjustRightInd w:val="0"/>
        <w:snapToGrid w:val="0"/>
        <w:spacing w:beforeLines="30" w:before="72" w:afterLines="30" w:after="72" w:line="288" w:lineRule="auto"/>
        <w:jc w:val="both"/>
        <w:rPr>
          <w:rFonts w:eastAsia="宋体"/>
          <w:bCs/>
          <w:i/>
          <w:iCs/>
        </w:rPr>
      </w:pPr>
      <w:r>
        <w:rPr>
          <w:rFonts w:eastAsia="宋体" w:hint="eastAsia"/>
          <w:i/>
          <w:iCs/>
          <w:szCs w:val="21"/>
        </w:rPr>
        <w:t>J</w:t>
      </w:r>
      <w:r>
        <w:rPr>
          <w:rFonts w:eastAsia="宋体"/>
          <w:i/>
          <w:iCs/>
          <w:szCs w:val="21"/>
        </w:rPr>
        <w:t xml:space="preserve">ustify </w:t>
      </w:r>
      <w:r>
        <w:rPr>
          <w:rFonts w:eastAsia="宋体"/>
          <w:bCs/>
          <w:i/>
          <w:iCs/>
        </w:rPr>
        <w:t>the scenarios that AI/ML based CSI prediction shows obvious advantages over non-AI/ML based CSI prediction,</w:t>
      </w:r>
      <w:r>
        <w:rPr>
          <w:rFonts w:eastAsia="宋体" w:hint="eastAsia"/>
          <w:bCs/>
          <w:i/>
          <w:iCs/>
        </w:rPr>
        <w:t xml:space="preserve"> </w:t>
      </w:r>
      <w:r>
        <w:rPr>
          <w:rFonts w:eastAsia="宋体"/>
          <w:bCs/>
          <w:i/>
          <w:iCs/>
        </w:rPr>
        <w:t xml:space="preserve">e.g., reduced lengths of measurement window, reduced decorrelation distance, </w:t>
      </w:r>
      <w:r>
        <w:rPr>
          <w:rFonts w:eastAsia="宋体"/>
          <w:bCs/>
          <w:i/>
          <w:iCs/>
        </w:rPr>
        <w:t xml:space="preserve">high UE speed, </w:t>
      </w:r>
      <w:r>
        <w:rPr>
          <w:rFonts w:eastAsia="宋体" w:hint="eastAsia"/>
          <w:bCs/>
          <w:i/>
          <w:iCs/>
        </w:rPr>
        <w:t>low</w:t>
      </w:r>
      <w:r>
        <w:rPr>
          <w:rFonts w:eastAsia="宋体"/>
          <w:bCs/>
          <w:i/>
          <w:iCs/>
        </w:rPr>
        <w:t xml:space="preserve"> LOS probability</w:t>
      </w:r>
      <w:r>
        <w:rPr>
          <w:rFonts w:eastAsia="宋体" w:hint="eastAsia"/>
          <w:bCs/>
          <w:i/>
          <w:iCs/>
        </w:rPr>
        <w:t>, etc.</w:t>
      </w:r>
    </w:p>
    <w:p w:rsidR="00A67F2B" w:rsidRDefault="00173244">
      <w:pPr>
        <w:widowControl w:val="0"/>
        <w:numPr>
          <w:ilvl w:val="0"/>
          <w:numId w:val="12"/>
        </w:numPr>
        <w:adjustRightInd w:val="0"/>
        <w:snapToGrid w:val="0"/>
        <w:spacing w:beforeLines="30" w:before="72" w:afterLines="30" w:after="72" w:line="288" w:lineRule="auto"/>
        <w:jc w:val="both"/>
        <w:rPr>
          <w:rFonts w:eastAsia="宋体"/>
          <w:szCs w:val="20"/>
          <w:lang w:bidi="ar"/>
        </w:rPr>
      </w:pPr>
      <w:r>
        <w:rPr>
          <w:rFonts w:eastAsia="宋体" w:hint="eastAsia"/>
          <w:bCs/>
          <w:i/>
          <w:iCs/>
        </w:rPr>
        <w:t xml:space="preserve">Prioritize UE-sided time domain CSI prediction over </w:t>
      </w:r>
      <w:proofErr w:type="spellStart"/>
      <w:r>
        <w:rPr>
          <w:rFonts w:eastAsia="宋体" w:hint="eastAsia"/>
          <w:bCs/>
          <w:i/>
          <w:iCs/>
        </w:rPr>
        <w:t>gNB</w:t>
      </w:r>
      <w:proofErr w:type="spellEnd"/>
      <w:r>
        <w:rPr>
          <w:rFonts w:eastAsia="宋体" w:hint="eastAsia"/>
          <w:bCs/>
          <w:i/>
          <w:iCs/>
        </w:rPr>
        <w:t xml:space="preserve">-sided time domain CSI prediction. </w:t>
      </w:r>
    </w:p>
    <w:p w:rsidR="00A67F2B" w:rsidRDefault="00173244">
      <w:pPr>
        <w:adjustRightInd w:val="0"/>
        <w:snapToGrid w:val="0"/>
        <w:spacing w:beforeLines="30" w:before="72" w:afterLines="30" w:after="72" w:line="288" w:lineRule="auto"/>
        <w:jc w:val="both"/>
        <w:rPr>
          <w:rFonts w:eastAsia="微软雅黑"/>
          <w:b/>
          <w:bCs/>
          <w:i/>
          <w:iCs/>
        </w:rPr>
      </w:pPr>
      <w:r>
        <w:rPr>
          <w:rFonts w:hint="eastAsia"/>
          <w:b/>
          <w:i/>
          <w:iCs/>
        </w:rPr>
        <w:t xml:space="preserve">Observation </w:t>
      </w:r>
      <w:r>
        <w:rPr>
          <w:rFonts w:eastAsia="宋体" w:hint="eastAsia"/>
          <w:b/>
          <w:i/>
          <w:iCs/>
        </w:rPr>
        <w:t>4</w:t>
      </w:r>
      <w:r>
        <w:rPr>
          <w:rFonts w:hint="eastAsia"/>
          <w:b/>
          <w:i/>
          <w:iCs/>
        </w:rPr>
        <w:t>:</w:t>
      </w:r>
      <w:r>
        <w:rPr>
          <w:rFonts w:hint="eastAsia"/>
          <w:bCs/>
          <w:i/>
          <w:iCs/>
        </w:rPr>
        <w:t xml:space="preserve"> </w:t>
      </w:r>
      <w:r>
        <w:rPr>
          <w:rFonts w:eastAsia="宋体" w:hint="eastAsia"/>
          <w:bCs/>
          <w:i/>
          <w:iCs/>
        </w:rPr>
        <w:t xml:space="preserve">Although </w:t>
      </w:r>
      <w:r>
        <w:rPr>
          <w:rFonts w:eastAsia="宋体" w:hint="eastAsia"/>
          <w:i/>
          <w:iCs/>
          <w:szCs w:val="20"/>
          <w:lang w:bidi="ar"/>
        </w:rPr>
        <w:t xml:space="preserve">Type 1-2/2-2/3-2 have no specification impacts in terms of model training procedures, it may be </w:t>
      </w:r>
      <w:r>
        <w:rPr>
          <w:rFonts w:eastAsia="宋体" w:hint="eastAsia"/>
          <w:i/>
          <w:iCs/>
          <w:szCs w:val="20"/>
          <w:lang w:bidi="ar"/>
        </w:rPr>
        <w:t>possible to have different life cycle management procedures for various sub-types.</w:t>
      </w:r>
    </w:p>
    <w:p w:rsidR="00A67F2B" w:rsidRDefault="00173244">
      <w:pPr>
        <w:numPr>
          <w:ilvl w:val="255"/>
          <w:numId w:val="0"/>
        </w:numPr>
        <w:adjustRightInd w:val="0"/>
        <w:snapToGrid w:val="0"/>
        <w:spacing w:beforeLines="30" w:before="72" w:afterLines="30" w:after="72" w:line="288" w:lineRule="auto"/>
        <w:jc w:val="both"/>
        <w:rPr>
          <w:i/>
          <w:iCs/>
          <w:szCs w:val="20"/>
        </w:rPr>
      </w:pPr>
      <w:r>
        <w:rPr>
          <w:rFonts w:eastAsia="微软雅黑" w:hint="eastAsia"/>
          <w:b/>
          <w:bCs/>
          <w:i/>
          <w:iCs/>
        </w:rPr>
        <w:t>Proposal 2:</w:t>
      </w:r>
      <w:r>
        <w:rPr>
          <w:rFonts w:eastAsia="微软雅黑" w:hint="eastAsia"/>
          <w:i/>
          <w:iCs/>
        </w:rPr>
        <w:t xml:space="preserve"> Further study potential specification impacts on </w:t>
      </w:r>
      <w:r>
        <w:rPr>
          <w:i/>
          <w:iCs/>
          <w:szCs w:val="20"/>
        </w:rPr>
        <w:t>training collaborations</w:t>
      </w:r>
      <w:r>
        <w:rPr>
          <w:rFonts w:eastAsia="宋体" w:hint="eastAsia"/>
          <w:i/>
          <w:iCs/>
          <w:szCs w:val="20"/>
        </w:rPr>
        <w:t xml:space="preserve"> of a two-sided model in terms of model life cycle management</w:t>
      </w:r>
      <w:r>
        <w:rPr>
          <w:rFonts w:hint="eastAsia"/>
          <w:i/>
          <w:iCs/>
          <w:szCs w:val="20"/>
        </w:rPr>
        <w:t>, including:</w:t>
      </w:r>
    </w:p>
    <w:p w:rsidR="00A67F2B" w:rsidRDefault="00173244">
      <w:pPr>
        <w:numPr>
          <w:ilvl w:val="0"/>
          <w:numId w:val="14"/>
        </w:numPr>
        <w:adjustRightInd w:val="0"/>
        <w:snapToGrid w:val="0"/>
        <w:spacing w:beforeLines="30" w:before="72" w:afterLines="30" w:after="72" w:line="288" w:lineRule="auto"/>
        <w:jc w:val="both"/>
        <w:rPr>
          <w:rFonts w:eastAsia="微软雅黑"/>
          <w:i/>
          <w:iCs/>
        </w:rPr>
      </w:pPr>
      <w:r>
        <w:rPr>
          <w:rFonts w:eastAsia="微软雅黑"/>
          <w:i/>
          <w:iCs/>
        </w:rPr>
        <w:t xml:space="preserve">Type </w:t>
      </w:r>
      <w:r>
        <w:rPr>
          <w:rFonts w:eastAsia="微软雅黑" w:hint="eastAsia"/>
          <w:i/>
          <w:iCs/>
        </w:rPr>
        <w:t>1</w:t>
      </w:r>
      <w:r>
        <w:rPr>
          <w:rFonts w:eastAsia="微软雅黑"/>
          <w:i/>
          <w:iCs/>
        </w:rPr>
        <w:t>: Joint t</w:t>
      </w:r>
      <w:r>
        <w:rPr>
          <w:rFonts w:eastAsia="微软雅黑"/>
          <w:i/>
          <w:iCs/>
        </w:rPr>
        <w:t>raining of the two-sided model at</w:t>
      </w:r>
      <w:r>
        <w:rPr>
          <w:rFonts w:eastAsia="微软雅黑" w:hint="eastAsia"/>
          <w:i/>
          <w:iCs/>
        </w:rPr>
        <w:t xml:space="preserve"> a single side/entity</w:t>
      </w:r>
    </w:p>
    <w:p w:rsidR="00A67F2B" w:rsidRDefault="00173244">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Type 1-1: With specified model delivery for CSI generation model and/or CSI reconstruction model between network side and UE side</w:t>
      </w:r>
      <w:r>
        <w:rPr>
          <w:rFonts w:eastAsia="微软雅黑" w:hint="eastAsia"/>
          <w:i/>
          <w:iCs/>
        </w:rPr>
        <w:tab/>
      </w:r>
    </w:p>
    <w:p w:rsidR="00A67F2B" w:rsidRDefault="00173244">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 xml:space="preserve">Type 1-2: With specification-transparent model delivery for CSI </w:t>
      </w:r>
      <w:r>
        <w:rPr>
          <w:rFonts w:eastAsia="微软雅黑" w:hint="eastAsia"/>
          <w:i/>
          <w:iCs/>
        </w:rPr>
        <w:t>generation model and/or CSI reconstruction between network side and UE side</w:t>
      </w:r>
      <w:r>
        <w:rPr>
          <w:rFonts w:eastAsia="微软雅黑" w:hint="eastAsia"/>
          <w:i/>
          <w:iCs/>
        </w:rPr>
        <w:tab/>
      </w:r>
    </w:p>
    <w:p w:rsidR="00A67F2B" w:rsidRDefault="00173244">
      <w:pPr>
        <w:numPr>
          <w:ilvl w:val="0"/>
          <w:numId w:val="14"/>
        </w:numPr>
        <w:adjustRightInd w:val="0"/>
        <w:snapToGrid w:val="0"/>
        <w:spacing w:beforeLines="30" w:before="72" w:afterLines="30" w:after="72" w:line="288" w:lineRule="auto"/>
        <w:jc w:val="both"/>
        <w:rPr>
          <w:rFonts w:eastAsia="微软雅黑"/>
          <w:i/>
          <w:iCs/>
        </w:rPr>
      </w:pPr>
      <w:r>
        <w:rPr>
          <w:rFonts w:eastAsia="微软雅黑"/>
          <w:i/>
          <w:iCs/>
        </w:rPr>
        <w:t>Type 2: Joint training of the two-sided model at network side and UE side, re</w:t>
      </w:r>
      <w:r>
        <w:rPr>
          <w:rFonts w:eastAsia="微软雅黑" w:hint="eastAsia"/>
          <w:i/>
          <w:iCs/>
        </w:rPr>
        <w:t>s</w:t>
      </w:r>
      <w:r>
        <w:rPr>
          <w:rFonts w:eastAsia="微软雅黑"/>
          <w:i/>
          <w:iCs/>
        </w:rPr>
        <w:t>pectively.</w:t>
      </w:r>
    </w:p>
    <w:p w:rsidR="00A67F2B" w:rsidRDefault="00173244">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 xml:space="preserve">Type 2-1: With specified signaling and/or procedures for dataset and intermediate results </w:t>
      </w:r>
      <w:r>
        <w:rPr>
          <w:rFonts w:eastAsia="微软雅黑" w:hint="eastAsia"/>
          <w:i/>
          <w:iCs/>
        </w:rPr>
        <w:t>of forward propagation and backward propagation between network side and UE side</w:t>
      </w:r>
    </w:p>
    <w:p w:rsidR="00A67F2B" w:rsidRDefault="00173244">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Type 2-2: Interactions for dataset and intermediate results of forward propagation and backward propagation are conducted offline between network side and UE side</w:t>
      </w:r>
    </w:p>
    <w:p w:rsidR="00A67F2B" w:rsidRDefault="00173244">
      <w:pPr>
        <w:numPr>
          <w:ilvl w:val="0"/>
          <w:numId w:val="14"/>
        </w:numPr>
        <w:adjustRightInd w:val="0"/>
        <w:snapToGrid w:val="0"/>
        <w:spacing w:beforeLines="30" w:before="72" w:afterLines="30" w:after="72" w:line="288" w:lineRule="auto"/>
        <w:jc w:val="both"/>
        <w:rPr>
          <w:rFonts w:eastAsia="微软雅黑"/>
          <w:i/>
          <w:iCs/>
        </w:rPr>
      </w:pPr>
      <w:r>
        <w:rPr>
          <w:rFonts w:eastAsia="微软雅黑"/>
          <w:i/>
          <w:iCs/>
        </w:rPr>
        <w:t>Type 3: Sepa</w:t>
      </w:r>
      <w:r>
        <w:rPr>
          <w:rFonts w:eastAsia="微软雅黑"/>
          <w:i/>
          <w:iCs/>
        </w:rPr>
        <w:t>rate training at network side and UE side, where the UE-side</w:t>
      </w:r>
      <w:r>
        <w:rPr>
          <w:rFonts w:eastAsia="微软雅黑" w:hint="eastAsia"/>
          <w:i/>
          <w:iCs/>
        </w:rPr>
        <w:t>d</w:t>
      </w:r>
      <w:r>
        <w:rPr>
          <w:rFonts w:eastAsia="微软雅黑"/>
          <w:i/>
          <w:iCs/>
        </w:rPr>
        <w:t xml:space="preserve"> CSI generation part and the network-side</w:t>
      </w:r>
      <w:r>
        <w:rPr>
          <w:rFonts w:eastAsia="微软雅黑" w:hint="eastAsia"/>
          <w:i/>
          <w:iCs/>
        </w:rPr>
        <w:t>d</w:t>
      </w:r>
      <w:r>
        <w:rPr>
          <w:rFonts w:eastAsia="微软雅黑"/>
          <w:i/>
          <w:iCs/>
        </w:rPr>
        <w:t xml:space="preserve"> CSI reconstruction part are trained by UE side and network side, respectively.</w:t>
      </w:r>
    </w:p>
    <w:p w:rsidR="00A67F2B" w:rsidRDefault="00173244">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Type 3-1: With specified signaling and/or procedures for dataset used for</w:t>
      </w:r>
      <w:r>
        <w:rPr>
          <w:rFonts w:eastAsia="微软雅黑" w:hint="eastAsia"/>
          <w:i/>
          <w:iCs/>
        </w:rPr>
        <w:t xml:space="preserve"> model training in another side</w:t>
      </w:r>
    </w:p>
    <w:p w:rsidR="00A67F2B" w:rsidRDefault="00173244">
      <w:pPr>
        <w:numPr>
          <w:ilvl w:val="0"/>
          <w:numId w:val="15"/>
        </w:numPr>
        <w:adjustRightInd w:val="0"/>
        <w:snapToGrid w:val="0"/>
        <w:spacing w:beforeLines="30" w:before="72" w:afterLines="30" w:after="72" w:line="288" w:lineRule="auto"/>
        <w:jc w:val="both"/>
        <w:rPr>
          <w:rFonts w:eastAsia="微软雅黑"/>
          <w:i/>
          <w:iCs/>
        </w:rPr>
      </w:pPr>
      <w:r>
        <w:rPr>
          <w:rFonts w:eastAsia="微软雅黑" w:hint="eastAsia"/>
          <w:i/>
          <w:iCs/>
        </w:rPr>
        <w:t>Type 3-2: Interactions for dataset used for model training in another side are conducted offline between network side and UE side</w:t>
      </w:r>
    </w:p>
    <w:p w:rsidR="00A67F2B" w:rsidRDefault="00173244">
      <w:pPr>
        <w:adjustRightInd w:val="0"/>
        <w:snapToGrid w:val="0"/>
        <w:spacing w:beforeLines="30" w:before="72" w:afterLines="30" w:after="72" w:line="288" w:lineRule="auto"/>
        <w:jc w:val="both"/>
        <w:rPr>
          <w:i/>
          <w:iCs/>
          <w:szCs w:val="21"/>
        </w:rPr>
      </w:pPr>
      <w:r>
        <w:rPr>
          <w:b/>
          <w:bCs/>
          <w:i/>
          <w:iCs/>
          <w:szCs w:val="21"/>
        </w:rPr>
        <w:t xml:space="preserve">Proposal </w:t>
      </w:r>
      <w:r>
        <w:rPr>
          <w:rFonts w:hint="eastAsia"/>
          <w:b/>
          <w:bCs/>
          <w:i/>
          <w:iCs/>
          <w:szCs w:val="21"/>
        </w:rPr>
        <w:t>3</w:t>
      </w:r>
      <w:r>
        <w:rPr>
          <w:b/>
          <w:bCs/>
          <w:i/>
          <w:iCs/>
          <w:szCs w:val="21"/>
        </w:rPr>
        <w:t xml:space="preserve">: </w:t>
      </w:r>
      <w:r>
        <w:rPr>
          <w:rFonts w:hint="eastAsia"/>
          <w:i/>
          <w:iCs/>
          <w:szCs w:val="21"/>
        </w:rPr>
        <w:t xml:space="preserve">In CSI compression using two-sided model use case, for 3GPP-specified way of data </w:t>
      </w:r>
      <w:r>
        <w:rPr>
          <w:rFonts w:hint="eastAsia"/>
          <w:i/>
          <w:iCs/>
          <w:szCs w:val="21"/>
        </w:rPr>
        <w:t>collection, at least following aspects may need to be considered</w:t>
      </w:r>
      <w:r>
        <w:rPr>
          <w:rFonts w:eastAsia="宋体" w:hint="eastAsia"/>
          <w:i/>
          <w:iCs/>
          <w:szCs w:val="21"/>
        </w:rPr>
        <w:t>:</w:t>
      </w:r>
    </w:p>
    <w:p w:rsidR="00A67F2B" w:rsidRDefault="00173244">
      <w:pPr>
        <w:numPr>
          <w:ilvl w:val="0"/>
          <w:numId w:val="18"/>
        </w:numPr>
        <w:adjustRightInd w:val="0"/>
        <w:snapToGrid w:val="0"/>
        <w:spacing w:beforeLines="30" w:before="72" w:afterLines="30" w:after="72" w:line="288" w:lineRule="auto"/>
        <w:jc w:val="both"/>
        <w:rPr>
          <w:i/>
          <w:iCs/>
          <w:szCs w:val="21"/>
        </w:rPr>
      </w:pPr>
      <w:r>
        <w:rPr>
          <w:rFonts w:hint="eastAsia"/>
          <w:i/>
          <w:iCs/>
          <w:szCs w:val="21"/>
        </w:rPr>
        <w:t xml:space="preserve">Enhancement of </w:t>
      </w:r>
      <w:r>
        <w:rPr>
          <w:i/>
          <w:iCs/>
          <w:szCs w:val="21"/>
        </w:rPr>
        <w:t xml:space="preserve">SRS and/or CSI-RS </w:t>
      </w:r>
      <w:r>
        <w:rPr>
          <w:rFonts w:hint="eastAsia"/>
          <w:i/>
          <w:iCs/>
          <w:szCs w:val="21"/>
        </w:rPr>
        <w:t>configurations</w:t>
      </w:r>
    </w:p>
    <w:p w:rsidR="00A67F2B" w:rsidRDefault="00173244">
      <w:pPr>
        <w:numPr>
          <w:ilvl w:val="0"/>
          <w:numId w:val="18"/>
        </w:numPr>
        <w:adjustRightInd w:val="0"/>
        <w:snapToGrid w:val="0"/>
        <w:spacing w:beforeLines="30" w:before="72" w:afterLines="30" w:after="72" w:line="288" w:lineRule="auto"/>
        <w:jc w:val="both"/>
        <w:rPr>
          <w:i/>
          <w:iCs/>
          <w:szCs w:val="21"/>
        </w:rPr>
      </w:pPr>
      <w:r>
        <w:rPr>
          <w:i/>
          <w:iCs/>
          <w:szCs w:val="21"/>
        </w:rPr>
        <w:t>Assistance information from NW to UE or from UE to NW</w:t>
      </w:r>
      <w:r>
        <w:rPr>
          <w:rFonts w:hint="eastAsia"/>
          <w:i/>
          <w:iCs/>
          <w:szCs w:val="21"/>
        </w:rPr>
        <w:t xml:space="preserve"> </w:t>
      </w:r>
      <w:r>
        <w:rPr>
          <w:i/>
          <w:iCs/>
          <w:szCs w:val="21"/>
        </w:rPr>
        <w:t>to increase inference accuracy</w:t>
      </w:r>
    </w:p>
    <w:p w:rsidR="00A67F2B" w:rsidRDefault="00173244">
      <w:pPr>
        <w:numPr>
          <w:ilvl w:val="0"/>
          <w:numId w:val="18"/>
        </w:numPr>
        <w:adjustRightInd w:val="0"/>
        <w:snapToGrid w:val="0"/>
        <w:spacing w:beforeLines="30" w:before="72" w:afterLines="30" w:after="72" w:line="288" w:lineRule="auto"/>
        <w:jc w:val="both"/>
        <w:rPr>
          <w:i/>
          <w:iCs/>
          <w:szCs w:val="21"/>
        </w:rPr>
      </w:pPr>
      <w:r>
        <w:rPr>
          <w:rFonts w:hint="eastAsia"/>
          <w:i/>
          <w:iCs/>
          <w:szCs w:val="21"/>
        </w:rPr>
        <w:t>E</w:t>
      </w:r>
      <w:r>
        <w:rPr>
          <w:i/>
          <w:iCs/>
          <w:szCs w:val="21"/>
        </w:rPr>
        <w:t>nhance</w:t>
      </w:r>
      <w:r>
        <w:rPr>
          <w:rFonts w:hint="eastAsia"/>
          <w:i/>
          <w:iCs/>
          <w:szCs w:val="21"/>
        </w:rPr>
        <w:t>ment of</w:t>
      </w:r>
      <w:r>
        <w:rPr>
          <w:i/>
          <w:iCs/>
          <w:szCs w:val="21"/>
        </w:rPr>
        <w:t xml:space="preserve"> existing configurations/measurements/repor</w:t>
      </w:r>
      <w:r>
        <w:rPr>
          <w:i/>
          <w:iCs/>
          <w:szCs w:val="21"/>
        </w:rPr>
        <w:t>ts</w:t>
      </w:r>
      <w:r>
        <w:rPr>
          <w:rFonts w:hint="eastAsia"/>
          <w:i/>
          <w:iCs/>
          <w:szCs w:val="21"/>
        </w:rPr>
        <w:t xml:space="preserve">, e.g., </w:t>
      </w:r>
      <w:r>
        <w:rPr>
          <w:i/>
          <w:iCs/>
          <w:szCs w:val="21"/>
        </w:rPr>
        <w:t>high</w:t>
      </w:r>
      <w:r>
        <w:rPr>
          <w:rFonts w:hint="eastAsia"/>
          <w:i/>
          <w:iCs/>
          <w:szCs w:val="21"/>
        </w:rPr>
        <w:t>er</w:t>
      </w:r>
      <w:r>
        <w:rPr>
          <w:i/>
          <w:iCs/>
          <w:szCs w:val="21"/>
        </w:rPr>
        <w:t xml:space="preserve"> </w:t>
      </w:r>
      <w:r>
        <w:rPr>
          <w:rFonts w:hint="eastAsia"/>
          <w:i/>
          <w:iCs/>
          <w:szCs w:val="21"/>
        </w:rPr>
        <w:t>resolution</w:t>
      </w:r>
      <w:r>
        <w:rPr>
          <w:i/>
          <w:iCs/>
          <w:szCs w:val="21"/>
        </w:rPr>
        <w:t xml:space="preserve"> </w:t>
      </w:r>
      <w:r>
        <w:rPr>
          <w:rFonts w:hint="eastAsia"/>
          <w:i/>
          <w:iCs/>
          <w:szCs w:val="21"/>
        </w:rPr>
        <w:t>codebook</w:t>
      </w:r>
    </w:p>
    <w:p w:rsidR="00A67F2B" w:rsidRDefault="00173244">
      <w:pPr>
        <w:numPr>
          <w:ilvl w:val="0"/>
          <w:numId w:val="18"/>
        </w:numPr>
        <w:adjustRightInd w:val="0"/>
        <w:snapToGrid w:val="0"/>
        <w:spacing w:beforeLines="30" w:before="72" w:afterLines="30" w:after="72" w:line="288" w:lineRule="auto"/>
        <w:jc w:val="both"/>
        <w:rPr>
          <w:i/>
          <w:iCs/>
          <w:szCs w:val="21"/>
        </w:rPr>
      </w:pPr>
      <w:r>
        <w:rPr>
          <w:i/>
          <w:iCs/>
          <w:szCs w:val="21"/>
        </w:rPr>
        <w:t>New configurations/measurements/reports</w:t>
      </w:r>
      <w:r>
        <w:rPr>
          <w:rFonts w:hint="eastAsia"/>
          <w:i/>
          <w:iCs/>
          <w:szCs w:val="21"/>
        </w:rPr>
        <w:t>, e.g., raw channels</w:t>
      </w:r>
    </w:p>
    <w:p w:rsidR="00A67F2B" w:rsidRDefault="00173244">
      <w:pPr>
        <w:adjustRightInd w:val="0"/>
        <w:snapToGrid w:val="0"/>
        <w:spacing w:beforeLines="30" w:before="72" w:afterLines="30" w:after="72" w:line="288" w:lineRule="auto"/>
        <w:jc w:val="both"/>
        <w:rPr>
          <w:rFonts w:eastAsia="微软雅黑"/>
          <w:i/>
          <w:iCs/>
        </w:rPr>
      </w:pPr>
      <w:r>
        <w:rPr>
          <w:rFonts w:eastAsia="微软雅黑" w:hint="eastAsia"/>
          <w:b/>
          <w:bCs/>
          <w:i/>
          <w:iCs/>
        </w:rPr>
        <w:t>Proposal 4:</w:t>
      </w:r>
      <w:r>
        <w:rPr>
          <w:rFonts w:eastAsia="微软雅黑" w:hint="eastAsia"/>
          <w:i/>
          <w:iCs/>
        </w:rPr>
        <w:t xml:space="preserve"> For model inference operation, further study at least the following aspects:</w:t>
      </w:r>
    </w:p>
    <w:p w:rsidR="00A67F2B" w:rsidRDefault="00173244">
      <w:pPr>
        <w:numPr>
          <w:ilvl w:val="0"/>
          <w:numId w:val="14"/>
        </w:numPr>
        <w:adjustRightInd w:val="0"/>
        <w:snapToGrid w:val="0"/>
        <w:spacing w:beforeLines="30" w:before="72" w:afterLines="30" w:after="72" w:line="288" w:lineRule="auto"/>
        <w:jc w:val="both"/>
        <w:rPr>
          <w:rFonts w:eastAsia="微软雅黑"/>
          <w:i/>
          <w:iCs/>
        </w:rPr>
      </w:pPr>
      <w:r>
        <w:rPr>
          <w:rFonts w:eastAsia="微软雅黑" w:hint="eastAsia"/>
          <w:i/>
          <w:iCs/>
        </w:rPr>
        <w:lastRenderedPageBreak/>
        <w:t>Data required for model input, e.g.,</w:t>
      </w:r>
      <w:r>
        <w:rPr>
          <w:rFonts w:eastAsia="微软雅黑"/>
          <w:i/>
          <w:iCs/>
        </w:rPr>
        <w:t xml:space="preserve"> </w:t>
      </w:r>
      <w:r>
        <w:rPr>
          <w:rFonts w:eastAsia="微软雅黑" w:hint="eastAsia"/>
          <w:i/>
          <w:iCs/>
        </w:rPr>
        <w:t>reference signal configurations a</w:t>
      </w:r>
      <w:r>
        <w:rPr>
          <w:rFonts w:eastAsia="微软雅黑" w:hint="eastAsia"/>
          <w:i/>
          <w:iCs/>
        </w:rPr>
        <w:t>nd assistance information delivery</w:t>
      </w:r>
    </w:p>
    <w:p w:rsidR="00A67F2B" w:rsidRDefault="00173244">
      <w:pPr>
        <w:numPr>
          <w:ilvl w:val="0"/>
          <w:numId w:val="14"/>
        </w:numPr>
        <w:adjustRightInd w:val="0"/>
        <w:snapToGrid w:val="0"/>
        <w:spacing w:beforeLines="30" w:before="72" w:afterLines="30" w:after="72" w:line="288" w:lineRule="auto"/>
        <w:jc w:val="both"/>
        <w:rPr>
          <w:rFonts w:eastAsia="微软雅黑"/>
          <w:i/>
          <w:iCs/>
        </w:rPr>
      </w:pPr>
      <w:r>
        <w:rPr>
          <w:rFonts w:eastAsia="微软雅黑" w:hint="eastAsia"/>
          <w:i/>
          <w:iCs/>
        </w:rPr>
        <w:t>R</w:t>
      </w:r>
      <w:r>
        <w:rPr>
          <w:rFonts w:eastAsia="微软雅黑"/>
          <w:i/>
          <w:iCs/>
        </w:rPr>
        <w:t>eport feedback based on the model output</w:t>
      </w:r>
      <w:r>
        <w:rPr>
          <w:rFonts w:eastAsia="微软雅黑" w:hint="eastAsia"/>
          <w:i/>
          <w:iCs/>
        </w:rPr>
        <w:t>, e.g., UCI mapping order and priority</w:t>
      </w:r>
    </w:p>
    <w:p w:rsidR="00A67F2B" w:rsidRDefault="00173244">
      <w:pPr>
        <w:numPr>
          <w:ilvl w:val="0"/>
          <w:numId w:val="14"/>
        </w:numPr>
        <w:adjustRightInd w:val="0"/>
        <w:snapToGrid w:val="0"/>
        <w:spacing w:beforeLines="30" w:before="72" w:afterLines="30" w:after="72" w:line="288" w:lineRule="auto"/>
        <w:jc w:val="both"/>
        <w:rPr>
          <w:rFonts w:eastAsia="宋体"/>
          <w:szCs w:val="20"/>
          <w:lang w:bidi="ar"/>
        </w:rPr>
      </w:pPr>
      <w:r>
        <w:rPr>
          <w:rFonts w:eastAsia="微软雅黑" w:hint="eastAsia"/>
          <w:i/>
          <w:iCs/>
        </w:rPr>
        <w:t>Inference latency, e.g., the relationship between inference latency and CSI reference resource</w:t>
      </w:r>
    </w:p>
    <w:p w:rsidR="00A67F2B" w:rsidRDefault="00173244">
      <w:pPr>
        <w:adjustRightInd w:val="0"/>
        <w:snapToGrid w:val="0"/>
        <w:spacing w:beforeLines="30" w:before="72" w:afterLines="30" w:after="72" w:line="288" w:lineRule="auto"/>
        <w:jc w:val="both"/>
        <w:rPr>
          <w:i/>
          <w:iCs/>
          <w:szCs w:val="21"/>
        </w:rPr>
      </w:pPr>
      <w:r>
        <w:rPr>
          <w:b/>
          <w:bCs/>
          <w:i/>
          <w:iCs/>
          <w:szCs w:val="21"/>
        </w:rPr>
        <w:t xml:space="preserve">Proposal </w:t>
      </w:r>
      <w:r>
        <w:rPr>
          <w:rFonts w:hint="eastAsia"/>
          <w:b/>
          <w:bCs/>
          <w:i/>
          <w:iCs/>
          <w:szCs w:val="21"/>
        </w:rPr>
        <w:t>5</w:t>
      </w:r>
      <w:r>
        <w:rPr>
          <w:b/>
          <w:bCs/>
          <w:i/>
          <w:iCs/>
          <w:szCs w:val="21"/>
        </w:rPr>
        <w:t xml:space="preserve">: </w:t>
      </w:r>
      <w:r>
        <w:rPr>
          <w:i/>
          <w:iCs/>
          <w:szCs w:val="21"/>
        </w:rPr>
        <w:t>In CSI compression using two-sided</w:t>
      </w:r>
      <w:r>
        <w:rPr>
          <w:i/>
          <w:iCs/>
          <w:szCs w:val="21"/>
        </w:rPr>
        <w:t xml:space="preserve"> model use case, further study potential specification impact of the following CSI generation model input and CSI reconstruction model output options: </w:t>
      </w:r>
    </w:p>
    <w:p w:rsidR="00A67F2B" w:rsidRDefault="00173244">
      <w:pPr>
        <w:widowControl w:val="0"/>
        <w:numPr>
          <w:ilvl w:val="0"/>
          <w:numId w:val="12"/>
        </w:numPr>
        <w:adjustRightInd w:val="0"/>
        <w:snapToGrid w:val="0"/>
        <w:spacing w:beforeLines="30" w:before="72" w:afterLines="30" w:after="72" w:line="288" w:lineRule="auto"/>
        <w:jc w:val="both"/>
        <w:rPr>
          <w:i/>
          <w:iCs/>
        </w:rPr>
      </w:pPr>
      <w:r>
        <w:rPr>
          <w:i/>
          <w:iCs/>
        </w:rPr>
        <w:t>Option 1: Raw Channel matrix (i.e., full Tx * Rx MIMO channel)</w:t>
      </w:r>
    </w:p>
    <w:p w:rsidR="00A67F2B" w:rsidRDefault="00173244">
      <w:pPr>
        <w:pStyle w:val="aff0"/>
        <w:numPr>
          <w:ilvl w:val="1"/>
          <w:numId w:val="19"/>
        </w:numPr>
        <w:tabs>
          <w:tab w:val="left" w:pos="990"/>
        </w:tabs>
        <w:adjustRightInd w:val="0"/>
        <w:snapToGrid w:val="0"/>
        <w:spacing w:beforeLines="30" w:before="72" w:afterLines="30" w:after="72" w:line="288" w:lineRule="auto"/>
        <w:ind w:left="600" w:firstLine="400"/>
        <w:rPr>
          <w:bCs/>
          <w:i/>
          <w:iCs/>
          <w:szCs w:val="20"/>
        </w:rPr>
      </w:pPr>
      <w:r>
        <w:rPr>
          <w:bCs/>
          <w:i/>
          <w:iCs/>
          <w:szCs w:val="20"/>
        </w:rPr>
        <w:t>1a: raw channel is in frequency domain</w:t>
      </w:r>
    </w:p>
    <w:p w:rsidR="00A67F2B" w:rsidRDefault="00173244">
      <w:pPr>
        <w:pStyle w:val="aff0"/>
        <w:numPr>
          <w:ilvl w:val="1"/>
          <w:numId w:val="19"/>
        </w:numPr>
        <w:tabs>
          <w:tab w:val="left" w:pos="990"/>
        </w:tabs>
        <w:adjustRightInd w:val="0"/>
        <w:snapToGrid w:val="0"/>
        <w:spacing w:beforeLines="30" w:before="72" w:afterLines="30" w:after="72" w:line="288" w:lineRule="auto"/>
        <w:ind w:left="600" w:firstLine="400"/>
        <w:rPr>
          <w:bCs/>
          <w:i/>
          <w:iCs/>
          <w:szCs w:val="20"/>
        </w:rPr>
      </w:pPr>
      <w:r>
        <w:rPr>
          <w:bCs/>
          <w:i/>
          <w:iCs/>
          <w:szCs w:val="20"/>
        </w:rPr>
        <w:t xml:space="preserve">1b: raw channel is in time domain </w:t>
      </w:r>
    </w:p>
    <w:p w:rsidR="00A67F2B" w:rsidRDefault="00173244">
      <w:pPr>
        <w:widowControl w:val="0"/>
        <w:numPr>
          <w:ilvl w:val="0"/>
          <w:numId w:val="12"/>
        </w:numPr>
        <w:adjustRightInd w:val="0"/>
        <w:snapToGrid w:val="0"/>
        <w:spacing w:beforeLines="30" w:before="72" w:afterLines="30" w:after="72" w:line="288" w:lineRule="auto"/>
        <w:jc w:val="both"/>
        <w:rPr>
          <w:i/>
          <w:iCs/>
        </w:rPr>
      </w:pPr>
      <w:r>
        <w:rPr>
          <w:i/>
          <w:iCs/>
        </w:rPr>
        <w:t>Option 2: Precoding matrix</w:t>
      </w:r>
    </w:p>
    <w:p w:rsidR="00A67F2B" w:rsidRDefault="00173244">
      <w:pPr>
        <w:pStyle w:val="aff0"/>
        <w:numPr>
          <w:ilvl w:val="1"/>
          <w:numId w:val="19"/>
        </w:numPr>
        <w:tabs>
          <w:tab w:val="left" w:pos="990"/>
        </w:tabs>
        <w:adjustRightInd w:val="0"/>
        <w:snapToGrid w:val="0"/>
        <w:spacing w:beforeLines="30" w:before="72" w:afterLines="30" w:after="72" w:line="288" w:lineRule="auto"/>
        <w:ind w:left="600" w:firstLine="400"/>
        <w:rPr>
          <w:bCs/>
          <w:i/>
          <w:iCs/>
          <w:szCs w:val="20"/>
        </w:rPr>
      </w:pPr>
      <w:r>
        <w:rPr>
          <w:bCs/>
          <w:i/>
          <w:iCs/>
          <w:szCs w:val="20"/>
        </w:rPr>
        <w:t>2a: The precoding matrix is a group of eigenvectors</w:t>
      </w:r>
    </w:p>
    <w:p w:rsidR="00A67F2B" w:rsidRDefault="00173244">
      <w:pPr>
        <w:pStyle w:val="aff0"/>
        <w:numPr>
          <w:ilvl w:val="1"/>
          <w:numId w:val="20"/>
        </w:numPr>
        <w:tabs>
          <w:tab w:val="left" w:pos="990"/>
        </w:tabs>
        <w:adjustRightInd w:val="0"/>
        <w:snapToGrid w:val="0"/>
        <w:spacing w:beforeLines="30" w:before="72" w:afterLines="30" w:after="72" w:line="288" w:lineRule="auto"/>
        <w:ind w:left="600" w:firstLine="400"/>
        <w:rPr>
          <w:bCs/>
          <w:i/>
          <w:iCs/>
          <w:szCs w:val="20"/>
        </w:rPr>
      </w:pPr>
      <w:r>
        <w:rPr>
          <w:bCs/>
          <w:i/>
          <w:iCs/>
          <w:szCs w:val="20"/>
        </w:rPr>
        <w:t xml:space="preserve">2b: The precoding matrix is an </w:t>
      </w:r>
      <w:proofErr w:type="spellStart"/>
      <w:r>
        <w:rPr>
          <w:bCs/>
          <w:i/>
          <w:iCs/>
          <w:szCs w:val="20"/>
        </w:rPr>
        <w:t>eType</w:t>
      </w:r>
      <w:proofErr w:type="spellEnd"/>
      <w:r>
        <w:rPr>
          <w:bCs/>
          <w:i/>
          <w:iCs/>
          <w:szCs w:val="20"/>
        </w:rPr>
        <w:t xml:space="preserve"> II-like PMI. </w:t>
      </w:r>
      <w:r>
        <w:rPr>
          <w:i/>
          <w:iCs/>
          <w:szCs w:val="20"/>
        </w:rPr>
        <w:t xml:space="preserve">(i.e., </w:t>
      </w:r>
      <w:bookmarkStart w:id="9" w:name="_GoBack"/>
      <w:bookmarkEnd w:id="9"/>
      <w:r>
        <w:rPr>
          <w:rFonts w:hint="eastAsia"/>
          <w:i/>
          <w:iCs/>
          <w:szCs w:val="20"/>
        </w:rPr>
        <w:t>eigenvectors with angular-delay domain</w:t>
      </w:r>
      <w:r>
        <w:rPr>
          <w:rFonts w:eastAsia="宋体" w:hint="eastAsia"/>
          <w:i/>
          <w:iCs/>
          <w:szCs w:val="20"/>
        </w:rPr>
        <w:t xml:space="preserve"> </w:t>
      </w:r>
      <w:r>
        <w:rPr>
          <w:rFonts w:hint="eastAsia"/>
          <w:i/>
          <w:iCs/>
          <w:szCs w:val="20"/>
        </w:rPr>
        <w:t>representation in DFT bases</w:t>
      </w:r>
      <w:r>
        <w:rPr>
          <w:i/>
          <w:iCs/>
        </w:rPr>
        <w:t>)</w:t>
      </w:r>
    </w:p>
    <w:p w:rsidR="00A67F2B" w:rsidRDefault="00173244">
      <w:pPr>
        <w:widowControl w:val="0"/>
        <w:numPr>
          <w:ilvl w:val="0"/>
          <w:numId w:val="12"/>
        </w:numPr>
        <w:adjustRightInd w:val="0"/>
        <w:snapToGrid w:val="0"/>
        <w:spacing w:beforeLines="30" w:before="72" w:afterLines="30" w:after="72" w:line="288" w:lineRule="auto"/>
        <w:ind w:left="0" w:firstLine="0"/>
        <w:jc w:val="both"/>
      </w:pPr>
      <w:r>
        <w:rPr>
          <w:i/>
          <w:iCs/>
        </w:rPr>
        <w:t xml:space="preserve">Further </w:t>
      </w:r>
      <w:r>
        <w:rPr>
          <w:i/>
          <w:iCs/>
        </w:rPr>
        <w:t>down-selections are not precluded</w:t>
      </w:r>
    </w:p>
    <w:p w:rsidR="00A67F2B" w:rsidRDefault="00173244">
      <w:pPr>
        <w:pStyle w:val="aff0"/>
        <w:numPr>
          <w:ilvl w:val="255"/>
          <w:numId w:val="0"/>
        </w:numPr>
        <w:adjustRightInd w:val="0"/>
        <w:snapToGrid w:val="0"/>
        <w:spacing w:beforeLines="30" w:before="72" w:afterLines="30" w:after="72" w:line="288" w:lineRule="auto"/>
        <w:jc w:val="both"/>
        <w:rPr>
          <w:rFonts w:eastAsia="宋体"/>
          <w:i/>
          <w:iCs/>
          <w:szCs w:val="20"/>
        </w:rPr>
      </w:pPr>
      <w:r>
        <w:rPr>
          <w:rFonts w:eastAsia="宋体" w:hint="eastAsia"/>
          <w:b/>
          <w:bCs/>
          <w:i/>
          <w:iCs/>
          <w:szCs w:val="20"/>
        </w:rPr>
        <w:t xml:space="preserve">Observation 5: </w:t>
      </w:r>
      <w:r>
        <w:rPr>
          <w:rFonts w:eastAsia="宋体" w:hint="eastAsia"/>
          <w:i/>
          <w:iCs/>
          <w:szCs w:val="20"/>
        </w:rPr>
        <w:t xml:space="preserve">The </w:t>
      </w:r>
      <w:r>
        <w:rPr>
          <w:rFonts w:eastAsia="宋体"/>
          <w:i/>
          <w:iCs/>
          <w:szCs w:val="20"/>
        </w:rPr>
        <w:t>“</w:t>
      </w:r>
      <w:r>
        <w:rPr>
          <w:rFonts w:eastAsia="宋体" w:hint="eastAsia"/>
          <w:i/>
          <w:iCs/>
          <w:szCs w:val="20"/>
        </w:rPr>
        <w:t>target CSI</w:t>
      </w:r>
      <w:r>
        <w:rPr>
          <w:rFonts w:eastAsia="宋体"/>
          <w:i/>
          <w:iCs/>
          <w:szCs w:val="20"/>
        </w:rPr>
        <w:t>”</w:t>
      </w:r>
      <w:r>
        <w:rPr>
          <w:rFonts w:eastAsia="宋体" w:hint="eastAsia"/>
          <w:i/>
          <w:iCs/>
          <w:szCs w:val="20"/>
        </w:rPr>
        <w:t xml:space="preserve"> used doesn</w:t>
      </w:r>
      <w:r>
        <w:rPr>
          <w:rFonts w:eastAsia="宋体"/>
          <w:i/>
          <w:iCs/>
          <w:szCs w:val="20"/>
        </w:rPr>
        <w:t>’</w:t>
      </w:r>
      <w:r>
        <w:rPr>
          <w:rFonts w:eastAsia="宋体" w:hint="eastAsia"/>
          <w:i/>
          <w:iCs/>
          <w:szCs w:val="20"/>
        </w:rPr>
        <w:t>t have common understanding among companies. In our view, the target CSI is a terminology used in training stage. That is, we should try to train a model whose output should be cl</w:t>
      </w:r>
      <w:r>
        <w:rPr>
          <w:rFonts w:eastAsia="宋体" w:hint="eastAsia"/>
          <w:i/>
          <w:iCs/>
          <w:szCs w:val="20"/>
        </w:rPr>
        <w:t>ose to target CSI (or ideal channel) as much as possible. However, at inference stage, CQI is calculated by UE and UE is not able to see the reconstruction part output and target CSI. What UE can rely on to calculate CQI is the measured channel from CSI-RS</w:t>
      </w:r>
      <w:r>
        <w:rPr>
          <w:rFonts w:eastAsia="宋体" w:hint="eastAsia"/>
          <w:i/>
          <w:iCs/>
          <w:szCs w:val="20"/>
        </w:rPr>
        <w:t xml:space="preserve"> or measured channel after pre-processing (i.e., CSI generation part input).</w:t>
      </w:r>
    </w:p>
    <w:p w:rsidR="00A67F2B" w:rsidRDefault="00173244">
      <w:pPr>
        <w:widowControl w:val="0"/>
        <w:adjustRightInd w:val="0"/>
        <w:snapToGrid w:val="0"/>
        <w:spacing w:beforeLines="30" w:before="72" w:afterLines="30" w:after="72" w:line="288" w:lineRule="auto"/>
        <w:jc w:val="both"/>
        <w:rPr>
          <w:b/>
          <w:bCs/>
          <w:i/>
          <w:iCs/>
          <w:szCs w:val="20"/>
        </w:rPr>
      </w:pPr>
      <w:r>
        <w:rPr>
          <w:b/>
          <w:bCs/>
          <w:i/>
          <w:iCs/>
          <w:szCs w:val="21"/>
        </w:rPr>
        <w:t xml:space="preserve">Proposal </w:t>
      </w:r>
      <w:r>
        <w:rPr>
          <w:rFonts w:hint="eastAsia"/>
          <w:b/>
          <w:bCs/>
          <w:i/>
          <w:iCs/>
          <w:szCs w:val="21"/>
        </w:rPr>
        <w:t>6</w:t>
      </w:r>
      <w:r>
        <w:rPr>
          <w:b/>
          <w:bCs/>
          <w:i/>
          <w:iCs/>
          <w:szCs w:val="21"/>
        </w:rPr>
        <w:t xml:space="preserve">: </w:t>
      </w:r>
      <w:r>
        <w:rPr>
          <w:rFonts w:hint="eastAsia"/>
          <w:i/>
          <w:iCs/>
        </w:rPr>
        <w:t>In CSI compression using two-sided model use case, further study the following options for CQI determination in CSI report:</w:t>
      </w:r>
      <w:r>
        <w:rPr>
          <w:b/>
          <w:bCs/>
          <w:i/>
          <w:iCs/>
          <w:szCs w:val="20"/>
        </w:rPr>
        <w:t xml:space="preserve">   </w:t>
      </w:r>
    </w:p>
    <w:p w:rsidR="00A67F2B" w:rsidRDefault="00173244">
      <w:pPr>
        <w:pStyle w:val="aff0"/>
        <w:numPr>
          <w:ilvl w:val="0"/>
          <w:numId w:val="21"/>
        </w:numPr>
        <w:adjustRightInd w:val="0"/>
        <w:snapToGrid w:val="0"/>
        <w:spacing w:beforeLines="30" w:before="72" w:afterLines="30" w:after="72" w:line="288" w:lineRule="auto"/>
        <w:ind w:left="-119" w:firstLineChars="63" w:firstLine="126"/>
        <w:rPr>
          <w:i/>
          <w:iCs/>
          <w:szCs w:val="20"/>
        </w:rPr>
      </w:pPr>
      <w:r>
        <w:rPr>
          <w:i/>
          <w:iCs/>
          <w:szCs w:val="20"/>
        </w:rPr>
        <w:t>CQI</w:t>
      </w:r>
      <w:r>
        <w:rPr>
          <w:rFonts w:eastAsia="宋体" w:hint="eastAsia"/>
          <w:i/>
          <w:iCs/>
          <w:szCs w:val="20"/>
        </w:rPr>
        <w:t>/LI</w:t>
      </w:r>
      <w:r>
        <w:rPr>
          <w:i/>
          <w:iCs/>
          <w:szCs w:val="20"/>
        </w:rPr>
        <w:t xml:space="preserve"> is calculated based on </w:t>
      </w:r>
      <w:r>
        <w:rPr>
          <w:rFonts w:eastAsia="宋体" w:hint="eastAsia"/>
          <w:i/>
          <w:iCs/>
          <w:szCs w:val="20"/>
        </w:rPr>
        <w:t xml:space="preserve">UE </w:t>
      </w:r>
      <w:r>
        <w:rPr>
          <w:rFonts w:eastAsia="宋体" w:hint="eastAsia"/>
          <w:i/>
          <w:iCs/>
          <w:szCs w:val="20"/>
        </w:rPr>
        <w:t>measured CSI</w:t>
      </w:r>
      <w:r>
        <w:rPr>
          <w:i/>
          <w:iCs/>
          <w:color w:val="FF0000"/>
          <w:szCs w:val="20"/>
        </w:rPr>
        <w:t xml:space="preserve"> </w:t>
      </w:r>
    </w:p>
    <w:p w:rsidR="00A67F2B" w:rsidRDefault="00173244">
      <w:pPr>
        <w:pStyle w:val="aff0"/>
        <w:numPr>
          <w:ilvl w:val="0"/>
          <w:numId w:val="21"/>
        </w:numPr>
        <w:adjustRightInd w:val="0"/>
        <w:snapToGrid w:val="0"/>
        <w:spacing w:beforeLines="30" w:before="72" w:afterLines="30" w:after="72" w:line="288" w:lineRule="auto"/>
        <w:ind w:left="-119" w:firstLineChars="63" w:firstLine="126"/>
        <w:rPr>
          <w:i/>
          <w:iCs/>
          <w:szCs w:val="20"/>
        </w:rPr>
      </w:pPr>
      <w:r>
        <w:rPr>
          <w:i/>
          <w:iCs/>
          <w:szCs w:val="20"/>
        </w:rPr>
        <w:t>CQI</w:t>
      </w:r>
      <w:r>
        <w:rPr>
          <w:rFonts w:eastAsia="宋体" w:hint="eastAsia"/>
          <w:i/>
          <w:iCs/>
          <w:szCs w:val="20"/>
        </w:rPr>
        <w:t>/LI</w:t>
      </w:r>
      <w:r>
        <w:rPr>
          <w:i/>
          <w:iCs/>
          <w:szCs w:val="20"/>
        </w:rPr>
        <w:t xml:space="preserve"> is calculated based on </w:t>
      </w:r>
      <w:r>
        <w:rPr>
          <w:rFonts w:eastAsia="宋体" w:hint="eastAsia"/>
          <w:i/>
          <w:iCs/>
          <w:szCs w:val="20"/>
        </w:rPr>
        <w:t>UE measured</w:t>
      </w:r>
      <w:r>
        <w:rPr>
          <w:i/>
          <w:iCs/>
          <w:szCs w:val="20"/>
        </w:rPr>
        <w:t xml:space="preserve"> CSI with potential adjustment </w:t>
      </w:r>
    </w:p>
    <w:p w:rsidR="00A67F2B" w:rsidRDefault="00173244">
      <w:pPr>
        <w:pStyle w:val="aff0"/>
        <w:numPr>
          <w:ilvl w:val="1"/>
          <w:numId w:val="19"/>
        </w:numPr>
        <w:tabs>
          <w:tab w:val="left" w:pos="990"/>
        </w:tabs>
        <w:adjustRightInd w:val="0"/>
        <w:snapToGrid w:val="0"/>
        <w:spacing w:beforeLines="30" w:before="72" w:afterLines="30" w:after="72" w:line="288" w:lineRule="auto"/>
        <w:ind w:left="600" w:firstLine="400"/>
        <w:rPr>
          <w:bCs/>
          <w:i/>
          <w:iCs/>
          <w:szCs w:val="20"/>
        </w:rPr>
      </w:pPr>
      <w:r>
        <w:rPr>
          <w:bCs/>
          <w:i/>
          <w:iCs/>
          <w:szCs w:val="20"/>
        </w:rPr>
        <w:t>Potential CQI compensation based on some assistance of network indication</w:t>
      </w:r>
    </w:p>
    <w:p w:rsidR="00A67F2B" w:rsidRDefault="00173244">
      <w:pPr>
        <w:pStyle w:val="aff0"/>
        <w:numPr>
          <w:ilvl w:val="1"/>
          <w:numId w:val="19"/>
        </w:numPr>
        <w:tabs>
          <w:tab w:val="left" w:pos="990"/>
        </w:tabs>
        <w:adjustRightInd w:val="0"/>
        <w:snapToGrid w:val="0"/>
        <w:spacing w:beforeLines="30" w:before="72" w:afterLines="30" w:after="72" w:line="288" w:lineRule="auto"/>
        <w:ind w:left="600" w:firstLine="400"/>
        <w:rPr>
          <w:i/>
          <w:iCs/>
          <w:szCs w:val="20"/>
        </w:rPr>
      </w:pPr>
      <w:r>
        <w:rPr>
          <w:bCs/>
          <w:i/>
          <w:iCs/>
          <w:szCs w:val="20"/>
        </w:rPr>
        <w:t xml:space="preserve">Potential CQI compensation based on monitored performance </w:t>
      </w:r>
      <w:r>
        <w:rPr>
          <w:i/>
          <w:iCs/>
          <w:szCs w:val="20"/>
        </w:rPr>
        <w:t xml:space="preserve"> </w:t>
      </w:r>
    </w:p>
    <w:p w:rsidR="00A67F2B" w:rsidRDefault="00173244">
      <w:pPr>
        <w:tabs>
          <w:tab w:val="left" w:pos="990"/>
        </w:tabs>
        <w:adjustRightInd w:val="0"/>
        <w:snapToGrid w:val="0"/>
        <w:spacing w:beforeLines="30" w:before="72" w:afterLines="30" w:after="72" w:line="288" w:lineRule="auto"/>
        <w:jc w:val="both"/>
        <w:rPr>
          <w:rFonts w:eastAsia="Malgun Gothic"/>
          <w:i/>
          <w:iCs/>
          <w:szCs w:val="20"/>
        </w:rPr>
      </w:pPr>
      <w:r>
        <w:rPr>
          <w:b/>
          <w:bCs/>
          <w:i/>
          <w:iCs/>
          <w:szCs w:val="21"/>
        </w:rPr>
        <w:t xml:space="preserve">Proposal </w:t>
      </w:r>
      <w:r>
        <w:rPr>
          <w:rFonts w:hint="eastAsia"/>
          <w:b/>
          <w:bCs/>
          <w:i/>
          <w:iCs/>
          <w:szCs w:val="21"/>
        </w:rPr>
        <w:t>7</w:t>
      </w:r>
      <w:r>
        <w:rPr>
          <w:b/>
          <w:bCs/>
          <w:i/>
          <w:iCs/>
          <w:szCs w:val="21"/>
        </w:rPr>
        <w:t xml:space="preserve">: </w:t>
      </w:r>
      <w:r>
        <w:rPr>
          <w:rFonts w:eastAsia="Malgun Gothic"/>
          <w:i/>
          <w:iCs/>
          <w:szCs w:val="20"/>
        </w:rPr>
        <w:t xml:space="preserve">In CSI compression </w:t>
      </w:r>
      <w:r>
        <w:rPr>
          <w:rFonts w:eastAsia="Malgun Gothic"/>
          <w:i/>
          <w:iCs/>
          <w:szCs w:val="20"/>
        </w:rPr>
        <w:t>using two-sided model use case, if RI is configured to be reported,</w:t>
      </w:r>
      <w:r>
        <w:rPr>
          <w:i/>
          <w:iCs/>
          <w:szCs w:val="20"/>
          <w:lang w:eastAsia="en-US"/>
        </w:rPr>
        <w:t xml:space="preserve"> </w:t>
      </w:r>
      <w:r>
        <w:rPr>
          <w:rFonts w:eastAsia="Malgun Gothic"/>
          <w:i/>
          <w:iCs/>
          <w:szCs w:val="20"/>
        </w:rPr>
        <w:t xml:space="preserve">legacy RI determination can be reused as a starting point. </w:t>
      </w:r>
    </w:p>
    <w:p w:rsidR="00A67F2B" w:rsidRDefault="00173244">
      <w:pPr>
        <w:tabs>
          <w:tab w:val="left" w:pos="990"/>
        </w:tabs>
        <w:adjustRightInd w:val="0"/>
        <w:snapToGrid w:val="0"/>
        <w:spacing w:beforeLines="30" w:before="72" w:afterLines="30" w:after="72" w:line="288" w:lineRule="auto"/>
        <w:jc w:val="both"/>
        <w:rPr>
          <w:rFonts w:eastAsia="宋体"/>
          <w:i/>
          <w:iCs/>
          <w:szCs w:val="20"/>
        </w:rPr>
      </w:pPr>
      <w:r>
        <w:rPr>
          <w:b/>
          <w:bCs/>
          <w:i/>
          <w:iCs/>
          <w:szCs w:val="21"/>
        </w:rPr>
        <w:t xml:space="preserve">Proposal </w:t>
      </w:r>
      <w:r>
        <w:rPr>
          <w:rFonts w:hint="eastAsia"/>
          <w:b/>
          <w:bCs/>
          <w:i/>
          <w:iCs/>
          <w:szCs w:val="21"/>
        </w:rPr>
        <w:t>8</w:t>
      </w:r>
      <w:r>
        <w:rPr>
          <w:b/>
          <w:bCs/>
          <w:i/>
          <w:iCs/>
          <w:szCs w:val="21"/>
        </w:rPr>
        <w:t xml:space="preserve">: </w:t>
      </w:r>
      <w:r>
        <w:rPr>
          <w:rFonts w:eastAsia="Malgun Gothic"/>
          <w:i/>
          <w:iCs/>
          <w:szCs w:val="20"/>
        </w:rPr>
        <w:t xml:space="preserve">In CSI compression using two-sided model use case, </w:t>
      </w:r>
      <w:r>
        <w:rPr>
          <w:rFonts w:eastAsia="Malgun Gothic" w:hint="eastAsia"/>
          <w:i/>
          <w:iCs/>
          <w:szCs w:val="20"/>
        </w:rPr>
        <w:t xml:space="preserve">further study potential specification impact of the following UE </w:t>
      </w:r>
      <w:r>
        <w:rPr>
          <w:rFonts w:eastAsia="Malgun Gothic" w:hint="eastAsia"/>
          <w:i/>
          <w:iCs/>
          <w:szCs w:val="20"/>
        </w:rPr>
        <w:t>capability options</w:t>
      </w:r>
      <w:r>
        <w:rPr>
          <w:rFonts w:eastAsia="宋体" w:hint="eastAsia"/>
          <w:i/>
          <w:iCs/>
          <w:szCs w:val="20"/>
        </w:rPr>
        <w:t>:</w:t>
      </w:r>
    </w:p>
    <w:p w:rsidR="00A67F2B" w:rsidRDefault="00173244">
      <w:pPr>
        <w:pStyle w:val="aff0"/>
        <w:numPr>
          <w:ilvl w:val="0"/>
          <w:numId w:val="22"/>
        </w:numPr>
        <w:adjustRightInd w:val="0"/>
        <w:snapToGrid w:val="0"/>
        <w:spacing w:beforeLines="30" w:before="72" w:afterLines="30" w:after="72" w:line="288" w:lineRule="auto"/>
        <w:ind w:firstLineChars="0"/>
        <w:rPr>
          <w:i/>
          <w:iCs/>
        </w:rPr>
      </w:pPr>
      <w:r>
        <w:rPr>
          <w:rFonts w:hint="eastAsia"/>
          <w:i/>
          <w:iCs/>
        </w:rPr>
        <w:t>F</w:t>
      </w:r>
      <w:r>
        <w:rPr>
          <w:i/>
          <w:iCs/>
        </w:rPr>
        <w:t>ramework for defining and reporting UE capability for model inference.</w:t>
      </w:r>
    </w:p>
    <w:p w:rsidR="00A67F2B" w:rsidRDefault="00173244">
      <w:pPr>
        <w:pStyle w:val="aff0"/>
        <w:numPr>
          <w:ilvl w:val="0"/>
          <w:numId w:val="22"/>
        </w:numPr>
        <w:adjustRightInd w:val="0"/>
        <w:snapToGrid w:val="0"/>
        <w:spacing w:beforeLines="30" w:before="72" w:afterLines="30" w:after="72" w:line="288" w:lineRule="auto"/>
        <w:ind w:firstLineChars="0"/>
        <w:rPr>
          <w:i/>
          <w:iCs/>
        </w:rPr>
      </w:pPr>
      <w:r>
        <w:rPr>
          <w:rFonts w:hint="eastAsia"/>
          <w:i/>
          <w:iCs/>
        </w:rPr>
        <w:t>W</w:t>
      </w:r>
      <w:r>
        <w:rPr>
          <w:i/>
          <w:iCs/>
        </w:rPr>
        <w:t>hether and how LCM-related procedures</w:t>
      </w:r>
      <w:r>
        <w:rPr>
          <w:rFonts w:hint="eastAsia"/>
          <w:i/>
          <w:iCs/>
        </w:rPr>
        <w:t xml:space="preserve"> are</w:t>
      </w:r>
      <w:r>
        <w:rPr>
          <w:i/>
          <w:iCs/>
        </w:rPr>
        <w:t xml:space="preserve"> captured into UE capability.</w:t>
      </w:r>
    </w:p>
    <w:p w:rsidR="00A67F2B" w:rsidRDefault="00173244">
      <w:pPr>
        <w:numPr>
          <w:ilvl w:val="0"/>
          <w:numId w:val="7"/>
        </w:numPr>
        <w:snapToGrid w:val="0"/>
        <w:spacing w:beforeLines="50" w:before="120" w:afterLines="50" w:after="120" w:line="288" w:lineRule="auto"/>
        <w:jc w:val="both"/>
        <w:outlineLvl w:val="0"/>
        <w:rPr>
          <w:b/>
          <w:sz w:val="28"/>
          <w:szCs w:val="28"/>
        </w:rPr>
      </w:pPr>
      <w:r>
        <w:rPr>
          <w:b/>
          <w:sz w:val="28"/>
          <w:szCs w:val="28"/>
        </w:rPr>
        <w:t>References</w:t>
      </w:r>
    </w:p>
    <w:p w:rsidR="00A67F2B" w:rsidRDefault="00173244">
      <w:pPr>
        <w:pStyle w:val="NoSpacing1"/>
        <w:numPr>
          <w:ilvl w:val="0"/>
          <w:numId w:val="23"/>
        </w:numPr>
        <w:snapToGrid w:val="0"/>
        <w:spacing w:beforeLines="30" w:before="72" w:afterLines="30" w:after="72" w:line="288" w:lineRule="auto"/>
        <w:rPr>
          <w:bCs/>
          <w:sz w:val="20"/>
          <w:szCs w:val="20"/>
        </w:rPr>
      </w:pPr>
      <w:r>
        <w:rPr>
          <w:rFonts w:hint="eastAsia"/>
          <w:bCs/>
          <w:sz w:val="20"/>
          <w:szCs w:val="20"/>
        </w:rPr>
        <w:t>Chairman</w:t>
      </w:r>
      <w:r>
        <w:rPr>
          <w:bCs/>
          <w:sz w:val="20"/>
          <w:szCs w:val="20"/>
        </w:rPr>
        <w:t>’</w:t>
      </w:r>
      <w:r>
        <w:rPr>
          <w:rFonts w:hint="eastAsia"/>
          <w:bCs/>
          <w:sz w:val="20"/>
          <w:szCs w:val="20"/>
        </w:rPr>
        <w:t>s notes, RAN1#110bis-e.</w:t>
      </w:r>
    </w:p>
    <w:p w:rsidR="00A67F2B" w:rsidRDefault="00173244">
      <w:pPr>
        <w:pStyle w:val="NoSpacing1"/>
        <w:numPr>
          <w:ilvl w:val="0"/>
          <w:numId w:val="23"/>
        </w:numPr>
        <w:snapToGrid w:val="0"/>
        <w:spacing w:beforeLines="30" w:before="72" w:afterLines="30" w:after="72" w:line="288" w:lineRule="auto"/>
        <w:rPr>
          <w:bCs/>
          <w:sz w:val="20"/>
          <w:szCs w:val="20"/>
        </w:rPr>
      </w:pPr>
      <w:r>
        <w:rPr>
          <w:rFonts w:hint="eastAsia"/>
          <w:bCs/>
          <w:sz w:val="20"/>
          <w:szCs w:val="20"/>
        </w:rPr>
        <w:t>Chairman</w:t>
      </w:r>
      <w:r>
        <w:rPr>
          <w:bCs/>
          <w:sz w:val="20"/>
          <w:szCs w:val="20"/>
        </w:rPr>
        <w:t>’</w:t>
      </w:r>
      <w:r>
        <w:rPr>
          <w:rFonts w:hint="eastAsia"/>
          <w:bCs/>
          <w:sz w:val="20"/>
          <w:szCs w:val="20"/>
        </w:rPr>
        <w:t>s notes, RAN1#110.</w:t>
      </w:r>
    </w:p>
    <w:p w:rsidR="00A67F2B" w:rsidRDefault="00173244">
      <w:pPr>
        <w:pStyle w:val="NoSpacing1"/>
        <w:numPr>
          <w:ilvl w:val="0"/>
          <w:numId w:val="23"/>
        </w:numPr>
        <w:snapToGrid w:val="0"/>
        <w:spacing w:beforeLines="30" w:before="72" w:afterLines="30" w:after="72" w:line="288" w:lineRule="auto"/>
        <w:rPr>
          <w:bCs/>
          <w:sz w:val="20"/>
          <w:szCs w:val="20"/>
        </w:rPr>
      </w:pPr>
      <w:r>
        <w:rPr>
          <w:bCs/>
          <w:sz w:val="20"/>
          <w:szCs w:val="20"/>
        </w:rPr>
        <w:t>R1-22</w:t>
      </w:r>
      <w:r>
        <w:rPr>
          <w:rFonts w:hint="eastAsia"/>
          <w:bCs/>
          <w:sz w:val="20"/>
          <w:szCs w:val="20"/>
        </w:rPr>
        <w:t>11057</w:t>
      </w:r>
      <w:r>
        <w:rPr>
          <w:bCs/>
          <w:sz w:val="20"/>
          <w:szCs w:val="20"/>
        </w:rPr>
        <w:t>, Evaluati</w:t>
      </w:r>
      <w:r>
        <w:rPr>
          <w:bCs/>
          <w:sz w:val="20"/>
          <w:szCs w:val="20"/>
        </w:rPr>
        <w:t>on on AI for CSI feedback enhancement, ZTE Corporation.</w:t>
      </w:r>
    </w:p>
    <w:p w:rsidR="00A67F2B" w:rsidRDefault="00A67F2B">
      <w:pPr>
        <w:pStyle w:val="NoSpacing1"/>
        <w:snapToGrid w:val="0"/>
        <w:spacing w:beforeLines="30" w:before="72" w:afterLines="30" w:after="72" w:line="288" w:lineRule="auto"/>
        <w:rPr>
          <w:bCs/>
          <w:sz w:val="20"/>
          <w:szCs w:val="20"/>
        </w:rPr>
      </w:pPr>
    </w:p>
    <w:p w:rsidR="00A67F2B" w:rsidRDefault="00A67F2B">
      <w:pPr>
        <w:pStyle w:val="NoSpacing1"/>
        <w:snapToGrid w:val="0"/>
        <w:rPr>
          <w:bCs/>
          <w:sz w:val="20"/>
          <w:szCs w:val="20"/>
        </w:rPr>
      </w:pPr>
    </w:p>
    <w:p w:rsidR="00A67F2B" w:rsidRDefault="00A67F2B">
      <w:pPr>
        <w:pStyle w:val="NoSpacing1"/>
        <w:numPr>
          <w:ilvl w:val="255"/>
          <w:numId w:val="0"/>
        </w:numPr>
        <w:snapToGrid w:val="0"/>
        <w:rPr>
          <w:bCs/>
          <w:sz w:val="20"/>
          <w:szCs w:val="20"/>
        </w:rPr>
      </w:pPr>
    </w:p>
    <w:sectPr w:rsidR="00A67F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B9B21A08"/>
    <w:multiLevelType w:val="multilevel"/>
    <w:tmpl w:val="B9B21A08"/>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 w15:restartNumberingAfterBreak="0">
    <w:nsid w:val="BE884169"/>
    <w:multiLevelType w:val="multilevel"/>
    <w:tmpl w:val="BE88416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EC2F5AC6"/>
    <w:multiLevelType w:val="multilevel"/>
    <w:tmpl w:val="EC2F5AC6"/>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F63BE311"/>
    <w:multiLevelType w:val="multilevel"/>
    <w:tmpl w:val="F63BE31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F7476DDF"/>
    <w:multiLevelType w:val="multilevel"/>
    <w:tmpl w:val="F7476DD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0914C2"/>
    <w:multiLevelType w:val="multilevel"/>
    <w:tmpl w:val="030914C2"/>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F02CD0"/>
    <w:multiLevelType w:val="multilevel"/>
    <w:tmpl w:val="06F02CD0"/>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578"/>
        </w:tabs>
        <w:ind w:left="578" w:hanging="578"/>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0"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EF11BE"/>
    <w:multiLevelType w:val="multilevel"/>
    <w:tmpl w:val="12EF11BE"/>
    <w:lvl w:ilvl="0">
      <w:start w:val="1"/>
      <w:numFmt w:val="bullet"/>
      <w:lvlText w:val=""/>
      <w:lvlJc w:val="left"/>
      <w:pPr>
        <w:tabs>
          <w:tab w:val="left" w:pos="-840"/>
        </w:tabs>
        <w:ind w:left="0" w:hanging="420"/>
      </w:pPr>
      <w:rPr>
        <w:rFonts w:ascii="Symbol" w:hAnsi="Symbol" w:hint="default"/>
      </w:rPr>
    </w:lvl>
    <w:lvl w:ilvl="1">
      <w:start w:val="1"/>
      <w:numFmt w:val="bullet"/>
      <w:lvlText w:val=""/>
      <w:lvlJc w:val="left"/>
      <w:pPr>
        <w:tabs>
          <w:tab w:val="left" w:pos="-840"/>
        </w:tabs>
        <w:ind w:left="0" w:hanging="420"/>
      </w:pPr>
      <w:rPr>
        <w:rFonts w:ascii="Wingdings" w:hAnsi="Wingdings" w:hint="default"/>
      </w:rPr>
    </w:lvl>
    <w:lvl w:ilvl="2">
      <w:start w:val="1"/>
      <w:numFmt w:val="bullet"/>
      <w:lvlText w:val="-"/>
      <w:lvlJc w:val="left"/>
      <w:pPr>
        <w:tabs>
          <w:tab w:val="left" w:pos="-840"/>
        </w:tabs>
        <w:ind w:left="420" w:hanging="420"/>
      </w:pPr>
      <w:rPr>
        <w:rFonts w:ascii="Times New Roman" w:eastAsia="宋体" w:hAnsi="Times New Roman" w:cs="Times New Roman" w:hint="default"/>
      </w:rPr>
    </w:lvl>
    <w:lvl w:ilvl="3">
      <w:start w:val="1"/>
      <w:numFmt w:val="bullet"/>
      <w:lvlText w:val=""/>
      <w:lvlJc w:val="left"/>
      <w:pPr>
        <w:tabs>
          <w:tab w:val="left" w:pos="-840"/>
        </w:tabs>
        <w:ind w:left="840" w:hanging="420"/>
      </w:pPr>
      <w:rPr>
        <w:rFonts w:ascii="Wingdings" w:hAnsi="Wingdings" w:hint="default"/>
      </w:rPr>
    </w:lvl>
    <w:lvl w:ilvl="4">
      <w:start w:val="1"/>
      <w:numFmt w:val="bullet"/>
      <w:lvlText w:val=""/>
      <w:lvlJc w:val="left"/>
      <w:pPr>
        <w:tabs>
          <w:tab w:val="left" w:pos="-840"/>
        </w:tabs>
        <w:ind w:left="1260" w:hanging="420"/>
      </w:pPr>
      <w:rPr>
        <w:rFonts w:ascii="Wingdings" w:hAnsi="Wingdings" w:hint="default"/>
      </w:rPr>
    </w:lvl>
    <w:lvl w:ilvl="5">
      <w:start w:val="1"/>
      <w:numFmt w:val="bullet"/>
      <w:lvlText w:val=""/>
      <w:lvlJc w:val="left"/>
      <w:pPr>
        <w:tabs>
          <w:tab w:val="left" w:pos="-840"/>
        </w:tabs>
        <w:ind w:left="1680" w:hanging="420"/>
      </w:pPr>
      <w:rPr>
        <w:rFonts w:ascii="Wingdings" w:hAnsi="Wingdings" w:hint="default"/>
      </w:rPr>
    </w:lvl>
    <w:lvl w:ilvl="6">
      <w:start w:val="1"/>
      <w:numFmt w:val="bullet"/>
      <w:lvlText w:val=""/>
      <w:lvlJc w:val="left"/>
      <w:pPr>
        <w:tabs>
          <w:tab w:val="left" w:pos="-840"/>
        </w:tabs>
        <w:ind w:left="2100" w:hanging="420"/>
      </w:pPr>
      <w:rPr>
        <w:rFonts w:ascii="Wingdings" w:hAnsi="Wingdings" w:hint="default"/>
      </w:rPr>
    </w:lvl>
    <w:lvl w:ilvl="7">
      <w:start w:val="1"/>
      <w:numFmt w:val="bullet"/>
      <w:lvlText w:val=""/>
      <w:lvlJc w:val="left"/>
      <w:pPr>
        <w:tabs>
          <w:tab w:val="left" w:pos="-840"/>
        </w:tabs>
        <w:ind w:left="2520" w:hanging="420"/>
      </w:pPr>
      <w:rPr>
        <w:rFonts w:ascii="Wingdings" w:hAnsi="Wingdings" w:hint="default"/>
      </w:rPr>
    </w:lvl>
    <w:lvl w:ilvl="8">
      <w:start w:val="1"/>
      <w:numFmt w:val="bullet"/>
      <w:lvlText w:val=""/>
      <w:lvlJc w:val="left"/>
      <w:pPr>
        <w:tabs>
          <w:tab w:val="left" w:pos="-840"/>
        </w:tabs>
        <w:ind w:left="2940" w:hanging="420"/>
      </w:pPr>
      <w:rPr>
        <w:rFonts w:ascii="Wingdings" w:hAnsi="Wingdings" w:hint="default"/>
      </w:rPr>
    </w:lvl>
  </w:abstractNum>
  <w:abstractNum w:abstractNumId="13"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C1D424"/>
    <w:multiLevelType w:val="multilevel"/>
    <w:tmpl w:val="1DC1D424"/>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5" w15:restartNumberingAfterBreak="0">
    <w:nsid w:val="29AF9961"/>
    <w:multiLevelType w:val="singleLevel"/>
    <w:tmpl w:val="29AF9961"/>
    <w:lvl w:ilvl="0">
      <w:start w:val="1"/>
      <w:numFmt w:val="bullet"/>
      <w:lvlText w:val=""/>
      <w:lvlJc w:val="left"/>
      <w:pPr>
        <w:ind w:left="420" w:hanging="420"/>
      </w:pPr>
      <w:rPr>
        <w:rFonts w:ascii="Wingdings" w:hAnsi="Wingdings" w:hint="default"/>
      </w:rPr>
    </w:lvl>
  </w:abstractNum>
  <w:abstractNum w:abstractNumId="16" w15:restartNumberingAfterBreak="0">
    <w:nsid w:val="459916D3"/>
    <w:multiLevelType w:val="singleLevel"/>
    <w:tmpl w:val="459916D3"/>
    <w:lvl w:ilvl="0">
      <w:start w:val="1"/>
      <w:numFmt w:val="decimal"/>
      <w:suff w:val="space"/>
      <w:lvlText w:val="[%1]"/>
      <w:lvlJc w:val="left"/>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1832115"/>
    <w:multiLevelType w:val="multilevel"/>
    <w:tmpl w:val="61832115"/>
    <w:lvl w:ilvl="0">
      <w:start w:val="1"/>
      <w:numFmt w:val="bullet"/>
      <w:lvlText w:val=""/>
      <w:lvlJc w:val="left"/>
      <w:pPr>
        <w:tabs>
          <w:tab w:val="left" w:pos="-840"/>
        </w:tabs>
        <w:ind w:left="-120" w:hanging="360"/>
      </w:pPr>
      <w:rPr>
        <w:rFonts w:ascii="Symbol" w:hAnsi="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hint="default"/>
      </w:rPr>
    </w:lvl>
    <w:lvl w:ilvl="3">
      <w:start w:val="1"/>
      <w:numFmt w:val="bullet"/>
      <w:lvlText w:val=""/>
      <w:lvlJc w:val="left"/>
      <w:pPr>
        <w:tabs>
          <w:tab w:val="left" w:pos="-840"/>
        </w:tabs>
        <w:ind w:left="2040" w:hanging="360"/>
      </w:pPr>
      <w:rPr>
        <w:rFonts w:ascii="Symbol" w:hAnsi="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hint="default"/>
      </w:rPr>
    </w:lvl>
    <w:lvl w:ilvl="6">
      <w:start w:val="1"/>
      <w:numFmt w:val="bullet"/>
      <w:lvlText w:val=""/>
      <w:lvlJc w:val="left"/>
      <w:pPr>
        <w:tabs>
          <w:tab w:val="left" w:pos="-840"/>
        </w:tabs>
        <w:ind w:left="4200" w:hanging="360"/>
      </w:pPr>
      <w:rPr>
        <w:rFonts w:ascii="Symbol" w:hAnsi="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hint="default"/>
      </w:rPr>
    </w:lvl>
  </w:abstractNum>
  <w:abstractNum w:abstractNumId="20"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2"/>
  </w:num>
  <w:num w:numId="4">
    <w:abstractNumId w:val="8"/>
  </w:num>
  <w:num w:numId="5">
    <w:abstractNumId w:val="21"/>
  </w:num>
  <w:num w:numId="6">
    <w:abstractNumId w:val="17"/>
  </w:num>
  <w:num w:numId="7">
    <w:abstractNumId w:val="9"/>
  </w:num>
  <w:num w:numId="8">
    <w:abstractNumId w:val="12"/>
  </w:num>
  <w:num w:numId="9">
    <w:abstractNumId w:val="10"/>
  </w:num>
  <w:num w:numId="10">
    <w:abstractNumId w:val="20"/>
  </w:num>
  <w:num w:numId="11">
    <w:abstractNumId w:val="18"/>
  </w:num>
  <w:num w:numId="12">
    <w:abstractNumId w:val="5"/>
  </w:num>
  <w:num w:numId="13">
    <w:abstractNumId w:val="7"/>
  </w:num>
  <w:num w:numId="14">
    <w:abstractNumId w:val="3"/>
  </w:num>
  <w:num w:numId="15">
    <w:abstractNumId w:val="2"/>
  </w:num>
  <w:num w:numId="16">
    <w:abstractNumId w:val="14"/>
  </w:num>
  <w:num w:numId="17">
    <w:abstractNumId w:val="15"/>
  </w:num>
  <w:num w:numId="18">
    <w:abstractNumId w:val="1"/>
  </w:num>
  <w:num w:numId="19">
    <w:abstractNumId w:val="13"/>
  </w:num>
  <w:num w:numId="20">
    <w:abstractNumId w:val="11"/>
  </w:num>
  <w:num w:numId="21">
    <w:abstractNumId w:val="19"/>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31"/>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44"/>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67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847"/>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8522ED"/>
    <w:rsid w:val="018F1416"/>
    <w:rsid w:val="01AB094A"/>
    <w:rsid w:val="01AE21DC"/>
    <w:rsid w:val="01B306E4"/>
    <w:rsid w:val="01D27A5F"/>
    <w:rsid w:val="01F37365"/>
    <w:rsid w:val="02004B2C"/>
    <w:rsid w:val="0201766A"/>
    <w:rsid w:val="02151F95"/>
    <w:rsid w:val="02274CF6"/>
    <w:rsid w:val="022A4AA1"/>
    <w:rsid w:val="022E47B0"/>
    <w:rsid w:val="02320E86"/>
    <w:rsid w:val="02417AE6"/>
    <w:rsid w:val="02554999"/>
    <w:rsid w:val="02565169"/>
    <w:rsid w:val="02574326"/>
    <w:rsid w:val="025A28B0"/>
    <w:rsid w:val="025B75F9"/>
    <w:rsid w:val="026E364B"/>
    <w:rsid w:val="02762CB4"/>
    <w:rsid w:val="02767EF6"/>
    <w:rsid w:val="027F75CB"/>
    <w:rsid w:val="02874D3F"/>
    <w:rsid w:val="029B47FF"/>
    <w:rsid w:val="02A25BCC"/>
    <w:rsid w:val="02B34E07"/>
    <w:rsid w:val="02B60F31"/>
    <w:rsid w:val="02DC5D29"/>
    <w:rsid w:val="02E818F1"/>
    <w:rsid w:val="02EE6889"/>
    <w:rsid w:val="030F5EB8"/>
    <w:rsid w:val="031B3D3A"/>
    <w:rsid w:val="03300F14"/>
    <w:rsid w:val="03382F46"/>
    <w:rsid w:val="033A53C5"/>
    <w:rsid w:val="0362687D"/>
    <w:rsid w:val="03653EA6"/>
    <w:rsid w:val="037C375A"/>
    <w:rsid w:val="037C3EB8"/>
    <w:rsid w:val="037C5BED"/>
    <w:rsid w:val="038317D7"/>
    <w:rsid w:val="03871F70"/>
    <w:rsid w:val="03915486"/>
    <w:rsid w:val="03AE2B70"/>
    <w:rsid w:val="03B102F4"/>
    <w:rsid w:val="03C200B6"/>
    <w:rsid w:val="03D81924"/>
    <w:rsid w:val="03E9024B"/>
    <w:rsid w:val="03E925DE"/>
    <w:rsid w:val="03EF321E"/>
    <w:rsid w:val="03F51535"/>
    <w:rsid w:val="03F638B5"/>
    <w:rsid w:val="042B188D"/>
    <w:rsid w:val="04314521"/>
    <w:rsid w:val="043A302C"/>
    <w:rsid w:val="043B4D0A"/>
    <w:rsid w:val="043F479D"/>
    <w:rsid w:val="04515159"/>
    <w:rsid w:val="045453B9"/>
    <w:rsid w:val="04694EAC"/>
    <w:rsid w:val="046A03D5"/>
    <w:rsid w:val="046C35A2"/>
    <w:rsid w:val="0492209E"/>
    <w:rsid w:val="049406C4"/>
    <w:rsid w:val="04B345F7"/>
    <w:rsid w:val="04BE7DD0"/>
    <w:rsid w:val="04CD0148"/>
    <w:rsid w:val="04EB3650"/>
    <w:rsid w:val="050D0125"/>
    <w:rsid w:val="05214B94"/>
    <w:rsid w:val="052B2B3D"/>
    <w:rsid w:val="054445DB"/>
    <w:rsid w:val="054A1B0C"/>
    <w:rsid w:val="055A06C9"/>
    <w:rsid w:val="05644CA9"/>
    <w:rsid w:val="056B33A0"/>
    <w:rsid w:val="056D3384"/>
    <w:rsid w:val="05702DF2"/>
    <w:rsid w:val="05733EFD"/>
    <w:rsid w:val="058A745F"/>
    <w:rsid w:val="058D2653"/>
    <w:rsid w:val="05930449"/>
    <w:rsid w:val="05A11E98"/>
    <w:rsid w:val="05B56F8C"/>
    <w:rsid w:val="05C06E8C"/>
    <w:rsid w:val="05CF1D27"/>
    <w:rsid w:val="05EA3121"/>
    <w:rsid w:val="05EB37CA"/>
    <w:rsid w:val="05EF39F0"/>
    <w:rsid w:val="06073C3A"/>
    <w:rsid w:val="06093003"/>
    <w:rsid w:val="060D79A1"/>
    <w:rsid w:val="060E00E0"/>
    <w:rsid w:val="06197729"/>
    <w:rsid w:val="06257099"/>
    <w:rsid w:val="0632692A"/>
    <w:rsid w:val="064244D9"/>
    <w:rsid w:val="06511ACC"/>
    <w:rsid w:val="06564BA4"/>
    <w:rsid w:val="066D4BA9"/>
    <w:rsid w:val="067751BD"/>
    <w:rsid w:val="06A11B02"/>
    <w:rsid w:val="06B34C51"/>
    <w:rsid w:val="06BA6ABF"/>
    <w:rsid w:val="06C62058"/>
    <w:rsid w:val="06CF7159"/>
    <w:rsid w:val="06D32D7E"/>
    <w:rsid w:val="06E21138"/>
    <w:rsid w:val="06E64C63"/>
    <w:rsid w:val="06F24EF2"/>
    <w:rsid w:val="07470651"/>
    <w:rsid w:val="074F79E7"/>
    <w:rsid w:val="075815C4"/>
    <w:rsid w:val="07934010"/>
    <w:rsid w:val="07973398"/>
    <w:rsid w:val="079D12CF"/>
    <w:rsid w:val="07A247AE"/>
    <w:rsid w:val="07A46BE4"/>
    <w:rsid w:val="07AE7932"/>
    <w:rsid w:val="07B814E5"/>
    <w:rsid w:val="07BB3788"/>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23103D"/>
    <w:rsid w:val="093A1D12"/>
    <w:rsid w:val="093A51B7"/>
    <w:rsid w:val="094B14E7"/>
    <w:rsid w:val="095017F1"/>
    <w:rsid w:val="095256C8"/>
    <w:rsid w:val="09664D4F"/>
    <w:rsid w:val="096807A5"/>
    <w:rsid w:val="0970282E"/>
    <w:rsid w:val="09846D19"/>
    <w:rsid w:val="09AB29D4"/>
    <w:rsid w:val="09BF72C4"/>
    <w:rsid w:val="09E87090"/>
    <w:rsid w:val="09FD0440"/>
    <w:rsid w:val="0A0518AB"/>
    <w:rsid w:val="0A0D50DF"/>
    <w:rsid w:val="0A32370E"/>
    <w:rsid w:val="0A3247B9"/>
    <w:rsid w:val="0A585A2D"/>
    <w:rsid w:val="0A594E3E"/>
    <w:rsid w:val="0A5C768D"/>
    <w:rsid w:val="0A6F50FD"/>
    <w:rsid w:val="0A9131BB"/>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AA333A"/>
    <w:rsid w:val="0CFB1DB9"/>
    <w:rsid w:val="0D103D70"/>
    <w:rsid w:val="0D220294"/>
    <w:rsid w:val="0D283356"/>
    <w:rsid w:val="0D3A4A42"/>
    <w:rsid w:val="0D5773D6"/>
    <w:rsid w:val="0D594DB6"/>
    <w:rsid w:val="0D632B1E"/>
    <w:rsid w:val="0D6E771D"/>
    <w:rsid w:val="0D733852"/>
    <w:rsid w:val="0D7D7848"/>
    <w:rsid w:val="0D80206A"/>
    <w:rsid w:val="0D84515A"/>
    <w:rsid w:val="0D8A6724"/>
    <w:rsid w:val="0D8E173E"/>
    <w:rsid w:val="0DA10A04"/>
    <w:rsid w:val="0DD74FA9"/>
    <w:rsid w:val="0DF13B47"/>
    <w:rsid w:val="0E0A5187"/>
    <w:rsid w:val="0E332166"/>
    <w:rsid w:val="0E3917FF"/>
    <w:rsid w:val="0E4D4970"/>
    <w:rsid w:val="0E613656"/>
    <w:rsid w:val="0E72787E"/>
    <w:rsid w:val="0E86024B"/>
    <w:rsid w:val="0E983A75"/>
    <w:rsid w:val="0E9F5739"/>
    <w:rsid w:val="0EAB65D9"/>
    <w:rsid w:val="0EC3008E"/>
    <w:rsid w:val="0EDB339F"/>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10040C3F"/>
    <w:rsid w:val="100B59FA"/>
    <w:rsid w:val="10110CDB"/>
    <w:rsid w:val="10206D1E"/>
    <w:rsid w:val="10357330"/>
    <w:rsid w:val="103B7609"/>
    <w:rsid w:val="105F040B"/>
    <w:rsid w:val="10701270"/>
    <w:rsid w:val="107A5169"/>
    <w:rsid w:val="107B4EBF"/>
    <w:rsid w:val="107C4D2C"/>
    <w:rsid w:val="10881C30"/>
    <w:rsid w:val="108A6F8A"/>
    <w:rsid w:val="10907B90"/>
    <w:rsid w:val="10A27296"/>
    <w:rsid w:val="10A32DF1"/>
    <w:rsid w:val="10A45B57"/>
    <w:rsid w:val="10A50D79"/>
    <w:rsid w:val="10AB24DF"/>
    <w:rsid w:val="10D06B03"/>
    <w:rsid w:val="10D42E50"/>
    <w:rsid w:val="10D653BA"/>
    <w:rsid w:val="10DB6356"/>
    <w:rsid w:val="10EE1A70"/>
    <w:rsid w:val="10EF5ED1"/>
    <w:rsid w:val="112A5200"/>
    <w:rsid w:val="112B7604"/>
    <w:rsid w:val="11306888"/>
    <w:rsid w:val="114C4009"/>
    <w:rsid w:val="1168799E"/>
    <w:rsid w:val="118B5FDD"/>
    <w:rsid w:val="11A10C39"/>
    <w:rsid w:val="11A64DBC"/>
    <w:rsid w:val="11AF324A"/>
    <w:rsid w:val="11B31B1D"/>
    <w:rsid w:val="11B814E6"/>
    <w:rsid w:val="11C557B7"/>
    <w:rsid w:val="120B6EA9"/>
    <w:rsid w:val="1228310E"/>
    <w:rsid w:val="12313D6F"/>
    <w:rsid w:val="12325B1D"/>
    <w:rsid w:val="1244691E"/>
    <w:rsid w:val="1251591B"/>
    <w:rsid w:val="12610602"/>
    <w:rsid w:val="126946BE"/>
    <w:rsid w:val="126B461E"/>
    <w:rsid w:val="127D72F2"/>
    <w:rsid w:val="12A908D3"/>
    <w:rsid w:val="12AA7F02"/>
    <w:rsid w:val="12B31A9B"/>
    <w:rsid w:val="12B321C6"/>
    <w:rsid w:val="12B47253"/>
    <w:rsid w:val="12C14396"/>
    <w:rsid w:val="12DE33CA"/>
    <w:rsid w:val="12EA7758"/>
    <w:rsid w:val="12F90BDF"/>
    <w:rsid w:val="12F9786C"/>
    <w:rsid w:val="12FC274E"/>
    <w:rsid w:val="12FF52DE"/>
    <w:rsid w:val="13030235"/>
    <w:rsid w:val="13063F94"/>
    <w:rsid w:val="13344C16"/>
    <w:rsid w:val="13411205"/>
    <w:rsid w:val="1343505A"/>
    <w:rsid w:val="13544A6B"/>
    <w:rsid w:val="13596CEC"/>
    <w:rsid w:val="135C3AB9"/>
    <w:rsid w:val="136B08B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C02505"/>
    <w:rsid w:val="14C34089"/>
    <w:rsid w:val="14D35BD9"/>
    <w:rsid w:val="14DB33FC"/>
    <w:rsid w:val="14DE0AFC"/>
    <w:rsid w:val="14E7787F"/>
    <w:rsid w:val="14F44F2E"/>
    <w:rsid w:val="14F56C50"/>
    <w:rsid w:val="15416178"/>
    <w:rsid w:val="1561603B"/>
    <w:rsid w:val="15690DB0"/>
    <w:rsid w:val="157E6456"/>
    <w:rsid w:val="158F48E5"/>
    <w:rsid w:val="15C94A90"/>
    <w:rsid w:val="15D74588"/>
    <w:rsid w:val="15E759BE"/>
    <w:rsid w:val="15EB4378"/>
    <w:rsid w:val="15FB4E72"/>
    <w:rsid w:val="160B185E"/>
    <w:rsid w:val="1628036C"/>
    <w:rsid w:val="16435A3F"/>
    <w:rsid w:val="164527F8"/>
    <w:rsid w:val="16702D89"/>
    <w:rsid w:val="16704155"/>
    <w:rsid w:val="16796F0F"/>
    <w:rsid w:val="1688556A"/>
    <w:rsid w:val="16A00FDF"/>
    <w:rsid w:val="16A32AAC"/>
    <w:rsid w:val="16A470C1"/>
    <w:rsid w:val="16AF0615"/>
    <w:rsid w:val="16BD0B49"/>
    <w:rsid w:val="16D147B0"/>
    <w:rsid w:val="16D50CFC"/>
    <w:rsid w:val="16E33AB3"/>
    <w:rsid w:val="16EB76EF"/>
    <w:rsid w:val="170717F0"/>
    <w:rsid w:val="17141C1D"/>
    <w:rsid w:val="171B0546"/>
    <w:rsid w:val="17304A49"/>
    <w:rsid w:val="173353C2"/>
    <w:rsid w:val="174224E7"/>
    <w:rsid w:val="17493381"/>
    <w:rsid w:val="178102C8"/>
    <w:rsid w:val="17874ED3"/>
    <w:rsid w:val="17886A2C"/>
    <w:rsid w:val="178F26E7"/>
    <w:rsid w:val="17966843"/>
    <w:rsid w:val="17A9660F"/>
    <w:rsid w:val="17D04B6E"/>
    <w:rsid w:val="17D80F4C"/>
    <w:rsid w:val="17E14521"/>
    <w:rsid w:val="17E42601"/>
    <w:rsid w:val="17F779C2"/>
    <w:rsid w:val="18002CEE"/>
    <w:rsid w:val="180414A0"/>
    <w:rsid w:val="18077070"/>
    <w:rsid w:val="18117661"/>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5316D"/>
    <w:rsid w:val="18E87E12"/>
    <w:rsid w:val="18F5052C"/>
    <w:rsid w:val="191D14D9"/>
    <w:rsid w:val="19693EEF"/>
    <w:rsid w:val="196B5F41"/>
    <w:rsid w:val="199860B4"/>
    <w:rsid w:val="19A33A02"/>
    <w:rsid w:val="19D1732F"/>
    <w:rsid w:val="19DD2371"/>
    <w:rsid w:val="19F92180"/>
    <w:rsid w:val="1A001213"/>
    <w:rsid w:val="1A0D4248"/>
    <w:rsid w:val="1A200A74"/>
    <w:rsid w:val="1A2619C2"/>
    <w:rsid w:val="1A2F2398"/>
    <w:rsid w:val="1A3055B8"/>
    <w:rsid w:val="1A3E0E11"/>
    <w:rsid w:val="1A5655AF"/>
    <w:rsid w:val="1A6B5CD7"/>
    <w:rsid w:val="1A861E0C"/>
    <w:rsid w:val="1A93458A"/>
    <w:rsid w:val="1A9B675D"/>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741EAE"/>
    <w:rsid w:val="1B99173F"/>
    <w:rsid w:val="1B9E5782"/>
    <w:rsid w:val="1B9F2F5B"/>
    <w:rsid w:val="1BA31D38"/>
    <w:rsid w:val="1BB15A38"/>
    <w:rsid w:val="1BB32D92"/>
    <w:rsid w:val="1BCA4E13"/>
    <w:rsid w:val="1BD93E58"/>
    <w:rsid w:val="1BE31F9A"/>
    <w:rsid w:val="1BE75134"/>
    <w:rsid w:val="1BEB39AC"/>
    <w:rsid w:val="1C3C5A93"/>
    <w:rsid w:val="1C3D2E04"/>
    <w:rsid w:val="1C3D5C01"/>
    <w:rsid w:val="1C4852DE"/>
    <w:rsid w:val="1C4D45E0"/>
    <w:rsid w:val="1CB701AA"/>
    <w:rsid w:val="1CC5776E"/>
    <w:rsid w:val="1CCA0F66"/>
    <w:rsid w:val="1CDE446D"/>
    <w:rsid w:val="1CE20210"/>
    <w:rsid w:val="1CE55FB2"/>
    <w:rsid w:val="1CFA0A2E"/>
    <w:rsid w:val="1D0153EB"/>
    <w:rsid w:val="1D234999"/>
    <w:rsid w:val="1D26771C"/>
    <w:rsid w:val="1D2A7282"/>
    <w:rsid w:val="1D464FEE"/>
    <w:rsid w:val="1D5D7C71"/>
    <w:rsid w:val="1D5E15AD"/>
    <w:rsid w:val="1D644902"/>
    <w:rsid w:val="1D6B1D16"/>
    <w:rsid w:val="1D8C2BA2"/>
    <w:rsid w:val="1D8F6B81"/>
    <w:rsid w:val="1D905228"/>
    <w:rsid w:val="1D9E7BBD"/>
    <w:rsid w:val="1DA23C68"/>
    <w:rsid w:val="1DAB0536"/>
    <w:rsid w:val="1DBC1C44"/>
    <w:rsid w:val="1DCC2895"/>
    <w:rsid w:val="1DF24DA6"/>
    <w:rsid w:val="1DF43659"/>
    <w:rsid w:val="1DFC21EE"/>
    <w:rsid w:val="1E0E4DD7"/>
    <w:rsid w:val="1E202860"/>
    <w:rsid w:val="1E4473F8"/>
    <w:rsid w:val="1E490459"/>
    <w:rsid w:val="1E50751B"/>
    <w:rsid w:val="1E545B82"/>
    <w:rsid w:val="1E5A13FD"/>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978DA"/>
    <w:rsid w:val="1F5E0D38"/>
    <w:rsid w:val="1F5F4414"/>
    <w:rsid w:val="1F637F58"/>
    <w:rsid w:val="1F826970"/>
    <w:rsid w:val="1F972A67"/>
    <w:rsid w:val="1FA317AB"/>
    <w:rsid w:val="1FA415FD"/>
    <w:rsid w:val="1FA60478"/>
    <w:rsid w:val="1FA9286D"/>
    <w:rsid w:val="1FAD1387"/>
    <w:rsid w:val="1FB66D49"/>
    <w:rsid w:val="1FCB673D"/>
    <w:rsid w:val="1FEE648E"/>
    <w:rsid w:val="1FF433BA"/>
    <w:rsid w:val="1FF9202F"/>
    <w:rsid w:val="20003026"/>
    <w:rsid w:val="200F3B23"/>
    <w:rsid w:val="201035AE"/>
    <w:rsid w:val="201967D7"/>
    <w:rsid w:val="202153B5"/>
    <w:rsid w:val="20334295"/>
    <w:rsid w:val="20374786"/>
    <w:rsid w:val="2039386F"/>
    <w:rsid w:val="20601C10"/>
    <w:rsid w:val="2068761A"/>
    <w:rsid w:val="20757C7B"/>
    <w:rsid w:val="20A13861"/>
    <w:rsid w:val="20BB0C31"/>
    <w:rsid w:val="20C66D8E"/>
    <w:rsid w:val="20CF37FC"/>
    <w:rsid w:val="20D717F3"/>
    <w:rsid w:val="20E02D05"/>
    <w:rsid w:val="20EC24A9"/>
    <w:rsid w:val="20F01565"/>
    <w:rsid w:val="20F12135"/>
    <w:rsid w:val="20F90AAC"/>
    <w:rsid w:val="20FA405B"/>
    <w:rsid w:val="21281D21"/>
    <w:rsid w:val="212B616E"/>
    <w:rsid w:val="213121BA"/>
    <w:rsid w:val="214A2960"/>
    <w:rsid w:val="214E6349"/>
    <w:rsid w:val="215302B9"/>
    <w:rsid w:val="215670DE"/>
    <w:rsid w:val="217F4092"/>
    <w:rsid w:val="2183462B"/>
    <w:rsid w:val="218E4A09"/>
    <w:rsid w:val="218E6399"/>
    <w:rsid w:val="219C6DDD"/>
    <w:rsid w:val="21DF3292"/>
    <w:rsid w:val="21DF71DE"/>
    <w:rsid w:val="22111157"/>
    <w:rsid w:val="2229623B"/>
    <w:rsid w:val="22477192"/>
    <w:rsid w:val="224C2951"/>
    <w:rsid w:val="227A54E3"/>
    <w:rsid w:val="227D1317"/>
    <w:rsid w:val="22865CFC"/>
    <w:rsid w:val="22BA158E"/>
    <w:rsid w:val="22BD3256"/>
    <w:rsid w:val="22BD4E7D"/>
    <w:rsid w:val="22D07449"/>
    <w:rsid w:val="22E40F3D"/>
    <w:rsid w:val="230B248C"/>
    <w:rsid w:val="231847B8"/>
    <w:rsid w:val="231E3ED2"/>
    <w:rsid w:val="23304ABE"/>
    <w:rsid w:val="234421C7"/>
    <w:rsid w:val="234D61BE"/>
    <w:rsid w:val="23537C14"/>
    <w:rsid w:val="2362645B"/>
    <w:rsid w:val="23700EEA"/>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762507"/>
    <w:rsid w:val="248219BA"/>
    <w:rsid w:val="24863B93"/>
    <w:rsid w:val="24975612"/>
    <w:rsid w:val="249E3719"/>
    <w:rsid w:val="24A2659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893EFE"/>
    <w:rsid w:val="25B35E6A"/>
    <w:rsid w:val="25BB0481"/>
    <w:rsid w:val="25BE6749"/>
    <w:rsid w:val="25D75E4F"/>
    <w:rsid w:val="25DE0185"/>
    <w:rsid w:val="25E04003"/>
    <w:rsid w:val="25EB6DBF"/>
    <w:rsid w:val="25EE6875"/>
    <w:rsid w:val="25F67940"/>
    <w:rsid w:val="26056FD7"/>
    <w:rsid w:val="260C334C"/>
    <w:rsid w:val="26164A17"/>
    <w:rsid w:val="26276BC7"/>
    <w:rsid w:val="262A76BD"/>
    <w:rsid w:val="26412189"/>
    <w:rsid w:val="26517452"/>
    <w:rsid w:val="26566E1C"/>
    <w:rsid w:val="2679079E"/>
    <w:rsid w:val="26805F58"/>
    <w:rsid w:val="268120E0"/>
    <w:rsid w:val="268B4EFD"/>
    <w:rsid w:val="26A10A64"/>
    <w:rsid w:val="26A24282"/>
    <w:rsid w:val="26B1536E"/>
    <w:rsid w:val="26BB6790"/>
    <w:rsid w:val="26C84C3F"/>
    <w:rsid w:val="26CA39FA"/>
    <w:rsid w:val="26D85E33"/>
    <w:rsid w:val="26DB2072"/>
    <w:rsid w:val="270A7E19"/>
    <w:rsid w:val="270B4A30"/>
    <w:rsid w:val="270F1235"/>
    <w:rsid w:val="27154206"/>
    <w:rsid w:val="271D238B"/>
    <w:rsid w:val="272A62FD"/>
    <w:rsid w:val="273460AC"/>
    <w:rsid w:val="2737495D"/>
    <w:rsid w:val="27467595"/>
    <w:rsid w:val="274E64D1"/>
    <w:rsid w:val="27862FAB"/>
    <w:rsid w:val="278F67DD"/>
    <w:rsid w:val="27B778B7"/>
    <w:rsid w:val="27BD76BB"/>
    <w:rsid w:val="27BF0D59"/>
    <w:rsid w:val="27CE4805"/>
    <w:rsid w:val="27DC01C9"/>
    <w:rsid w:val="27E53287"/>
    <w:rsid w:val="27E8590F"/>
    <w:rsid w:val="27EA6D62"/>
    <w:rsid w:val="28151DED"/>
    <w:rsid w:val="28300784"/>
    <w:rsid w:val="28316877"/>
    <w:rsid w:val="283F2A39"/>
    <w:rsid w:val="28630E79"/>
    <w:rsid w:val="28660101"/>
    <w:rsid w:val="286E6DB7"/>
    <w:rsid w:val="289E6725"/>
    <w:rsid w:val="28C0611A"/>
    <w:rsid w:val="28E2641E"/>
    <w:rsid w:val="29027AB4"/>
    <w:rsid w:val="29057EC1"/>
    <w:rsid w:val="290A50F0"/>
    <w:rsid w:val="290E28AF"/>
    <w:rsid w:val="291B78A9"/>
    <w:rsid w:val="292011C8"/>
    <w:rsid w:val="29217C5E"/>
    <w:rsid w:val="29313C99"/>
    <w:rsid w:val="293757A5"/>
    <w:rsid w:val="293A1BB5"/>
    <w:rsid w:val="293D0E03"/>
    <w:rsid w:val="293F5958"/>
    <w:rsid w:val="294A094A"/>
    <w:rsid w:val="296A7D20"/>
    <w:rsid w:val="29864976"/>
    <w:rsid w:val="2997240E"/>
    <w:rsid w:val="299777C9"/>
    <w:rsid w:val="299E7A8C"/>
    <w:rsid w:val="29C52E87"/>
    <w:rsid w:val="29D9317B"/>
    <w:rsid w:val="29EC161D"/>
    <w:rsid w:val="29F04EAF"/>
    <w:rsid w:val="29F116D0"/>
    <w:rsid w:val="2A0241CA"/>
    <w:rsid w:val="2A0777DB"/>
    <w:rsid w:val="2A1074D9"/>
    <w:rsid w:val="2A136762"/>
    <w:rsid w:val="2A1E7E82"/>
    <w:rsid w:val="2A460E85"/>
    <w:rsid w:val="2A7D5C08"/>
    <w:rsid w:val="2A8313F9"/>
    <w:rsid w:val="2A832C81"/>
    <w:rsid w:val="2A90033E"/>
    <w:rsid w:val="2AA47786"/>
    <w:rsid w:val="2AAA19F3"/>
    <w:rsid w:val="2AAD65EE"/>
    <w:rsid w:val="2AB23403"/>
    <w:rsid w:val="2AB3369B"/>
    <w:rsid w:val="2AC37547"/>
    <w:rsid w:val="2AC77380"/>
    <w:rsid w:val="2ADD6AFD"/>
    <w:rsid w:val="2ADE6550"/>
    <w:rsid w:val="2AE0413B"/>
    <w:rsid w:val="2AEA0CBC"/>
    <w:rsid w:val="2AFE0D9C"/>
    <w:rsid w:val="2B1615FD"/>
    <w:rsid w:val="2B2E0309"/>
    <w:rsid w:val="2B422946"/>
    <w:rsid w:val="2B5B34DC"/>
    <w:rsid w:val="2B6D12EE"/>
    <w:rsid w:val="2B76579E"/>
    <w:rsid w:val="2B7973CB"/>
    <w:rsid w:val="2B831E93"/>
    <w:rsid w:val="2B885C3B"/>
    <w:rsid w:val="2B964DED"/>
    <w:rsid w:val="2B9B3546"/>
    <w:rsid w:val="2B9D1C2F"/>
    <w:rsid w:val="2BA57D96"/>
    <w:rsid w:val="2BAE29A1"/>
    <w:rsid w:val="2BBE438D"/>
    <w:rsid w:val="2BD315B0"/>
    <w:rsid w:val="2BE373EE"/>
    <w:rsid w:val="2BFC3156"/>
    <w:rsid w:val="2C0A73E9"/>
    <w:rsid w:val="2C295EB9"/>
    <w:rsid w:val="2C35729B"/>
    <w:rsid w:val="2C4628DA"/>
    <w:rsid w:val="2C575DDE"/>
    <w:rsid w:val="2C622710"/>
    <w:rsid w:val="2C734CA0"/>
    <w:rsid w:val="2C7A1A31"/>
    <w:rsid w:val="2C7C7D79"/>
    <w:rsid w:val="2C83115A"/>
    <w:rsid w:val="2C8B517A"/>
    <w:rsid w:val="2C9466E2"/>
    <w:rsid w:val="2C9E7CD8"/>
    <w:rsid w:val="2CAF6B04"/>
    <w:rsid w:val="2CB0279E"/>
    <w:rsid w:val="2CD12AE5"/>
    <w:rsid w:val="2D1352C4"/>
    <w:rsid w:val="2D310CA2"/>
    <w:rsid w:val="2D3A323B"/>
    <w:rsid w:val="2D4B55E5"/>
    <w:rsid w:val="2D4C0E6E"/>
    <w:rsid w:val="2D53589F"/>
    <w:rsid w:val="2D5E2EC6"/>
    <w:rsid w:val="2D64182E"/>
    <w:rsid w:val="2D7646A7"/>
    <w:rsid w:val="2D8B26BE"/>
    <w:rsid w:val="2D926963"/>
    <w:rsid w:val="2DB30550"/>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7300D7"/>
    <w:rsid w:val="2E801F1F"/>
    <w:rsid w:val="2E8543E2"/>
    <w:rsid w:val="2E891145"/>
    <w:rsid w:val="2E8C35B6"/>
    <w:rsid w:val="2E9045E4"/>
    <w:rsid w:val="2E9B575E"/>
    <w:rsid w:val="2EB50951"/>
    <w:rsid w:val="2EB673FD"/>
    <w:rsid w:val="2EB809B1"/>
    <w:rsid w:val="2EB81831"/>
    <w:rsid w:val="2ECF7A85"/>
    <w:rsid w:val="2EE054B3"/>
    <w:rsid w:val="2EEB0155"/>
    <w:rsid w:val="2EFA0186"/>
    <w:rsid w:val="2F0236C3"/>
    <w:rsid w:val="2F082BB8"/>
    <w:rsid w:val="2F0A286A"/>
    <w:rsid w:val="2F0F048D"/>
    <w:rsid w:val="2F140F9B"/>
    <w:rsid w:val="2F2B5ABF"/>
    <w:rsid w:val="2F2E604D"/>
    <w:rsid w:val="2F417886"/>
    <w:rsid w:val="2F5D2DA3"/>
    <w:rsid w:val="2F6773A9"/>
    <w:rsid w:val="2F882E85"/>
    <w:rsid w:val="2F9A7F4A"/>
    <w:rsid w:val="2F9F58F4"/>
    <w:rsid w:val="2FC733B8"/>
    <w:rsid w:val="2FCA4F20"/>
    <w:rsid w:val="2FFC76E4"/>
    <w:rsid w:val="300C4C70"/>
    <w:rsid w:val="303371BB"/>
    <w:rsid w:val="303A6F4D"/>
    <w:rsid w:val="3044399D"/>
    <w:rsid w:val="30487E8C"/>
    <w:rsid w:val="305868C6"/>
    <w:rsid w:val="305B1097"/>
    <w:rsid w:val="306445C1"/>
    <w:rsid w:val="306F3DBA"/>
    <w:rsid w:val="307F14D6"/>
    <w:rsid w:val="308640A9"/>
    <w:rsid w:val="30896C6B"/>
    <w:rsid w:val="30C51FEC"/>
    <w:rsid w:val="30D0377D"/>
    <w:rsid w:val="30D1717F"/>
    <w:rsid w:val="30D2261F"/>
    <w:rsid w:val="30DE0226"/>
    <w:rsid w:val="30F50A2A"/>
    <w:rsid w:val="31007D5E"/>
    <w:rsid w:val="31115223"/>
    <w:rsid w:val="311E23E7"/>
    <w:rsid w:val="31263645"/>
    <w:rsid w:val="312F0667"/>
    <w:rsid w:val="31442CD4"/>
    <w:rsid w:val="31445B9B"/>
    <w:rsid w:val="315A06F4"/>
    <w:rsid w:val="316B13D5"/>
    <w:rsid w:val="31720F1D"/>
    <w:rsid w:val="31745B98"/>
    <w:rsid w:val="317A7F18"/>
    <w:rsid w:val="317E525C"/>
    <w:rsid w:val="319951C3"/>
    <w:rsid w:val="31B347D1"/>
    <w:rsid w:val="31BF03E5"/>
    <w:rsid w:val="31CB03B0"/>
    <w:rsid w:val="31D561F2"/>
    <w:rsid w:val="31E65427"/>
    <w:rsid w:val="31F33BFC"/>
    <w:rsid w:val="31F43BF9"/>
    <w:rsid w:val="31F96A5C"/>
    <w:rsid w:val="31FB63BA"/>
    <w:rsid w:val="31FE3F69"/>
    <w:rsid w:val="32006ED8"/>
    <w:rsid w:val="32057053"/>
    <w:rsid w:val="320733C3"/>
    <w:rsid w:val="321C18F4"/>
    <w:rsid w:val="321C2B52"/>
    <w:rsid w:val="321F61EC"/>
    <w:rsid w:val="323036BA"/>
    <w:rsid w:val="323E46BF"/>
    <w:rsid w:val="324F04DB"/>
    <w:rsid w:val="32503DFA"/>
    <w:rsid w:val="32702FC0"/>
    <w:rsid w:val="32706C42"/>
    <w:rsid w:val="327144B7"/>
    <w:rsid w:val="32CA65F9"/>
    <w:rsid w:val="32D942C8"/>
    <w:rsid w:val="33054854"/>
    <w:rsid w:val="33064DC6"/>
    <w:rsid w:val="330A16FB"/>
    <w:rsid w:val="33141FF7"/>
    <w:rsid w:val="331B0364"/>
    <w:rsid w:val="333B776E"/>
    <w:rsid w:val="333E0092"/>
    <w:rsid w:val="33482976"/>
    <w:rsid w:val="33506C9F"/>
    <w:rsid w:val="33775E05"/>
    <w:rsid w:val="338574F9"/>
    <w:rsid w:val="339366A1"/>
    <w:rsid w:val="33A078AB"/>
    <w:rsid w:val="33A222F8"/>
    <w:rsid w:val="33B145B5"/>
    <w:rsid w:val="33B85C62"/>
    <w:rsid w:val="33B90357"/>
    <w:rsid w:val="33C3614F"/>
    <w:rsid w:val="33D62B96"/>
    <w:rsid w:val="33E039FF"/>
    <w:rsid w:val="33E32DB1"/>
    <w:rsid w:val="33FF7460"/>
    <w:rsid w:val="3408046B"/>
    <w:rsid w:val="344127C5"/>
    <w:rsid w:val="34526E6E"/>
    <w:rsid w:val="345B043F"/>
    <w:rsid w:val="345B1895"/>
    <w:rsid w:val="3463085A"/>
    <w:rsid w:val="347632CA"/>
    <w:rsid w:val="3485590E"/>
    <w:rsid w:val="34946C2E"/>
    <w:rsid w:val="34A24AD6"/>
    <w:rsid w:val="34C04708"/>
    <w:rsid w:val="34C967AE"/>
    <w:rsid w:val="34D46D17"/>
    <w:rsid w:val="34FB2B80"/>
    <w:rsid w:val="34FD5844"/>
    <w:rsid w:val="35280DED"/>
    <w:rsid w:val="35463167"/>
    <w:rsid w:val="35665ADB"/>
    <w:rsid w:val="35816EB9"/>
    <w:rsid w:val="35821E3D"/>
    <w:rsid w:val="359F5261"/>
    <w:rsid w:val="35B35F81"/>
    <w:rsid w:val="35C2434B"/>
    <w:rsid w:val="35CA6677"/>
    <w:rsid w:val="35F421D8"/>
    <w:rsid w:val="35FE7215"/>
    <w:rsid w:val="35FF2DF2"/>
    <w:rsid w:val="36000F59"/>
    <w:rsid w:val="3600703E"/>
    <w:rsid w:val="360A456E"/>
    <w:rsid w:val="360B232F"/>
    <w:rsid w:val="360B7595"/>
    <w:rsid w:val="361D59BA"/>
    <w:rsid w:val="36247CCA"/>
    <w:rsid w:val="36280FB0"/>
    <w:rsid w:val="36400759"/>
    <w:rsid w:val="364225B8"/>
    <w:rsid w:val="364B4F18"/>
    <w:rsid w:val="36534873"/>
    <w:rsid w:val="36544E83"/>
    <w:rsid w:val="36601F32"/>
    <w:rsid w:val="367B06EC"/>
    <w:rsid w:val="368400A0"/>
    <w:rsid w:val="368B76C7"/>
    <w:rsid w:val="36A20671"/>
    <w:rsid w:val="36A57135"/>
    <w:rsid w:val="36AF0D32"/>
    <w:rsid w:val="36C5766F"/>
    <w:rsid w:val="36D704F3"/>
    <w:rsid w:val="36E90250"/>
    <w:rsid w:val="36ED465C"/>
    <w:rsid w:val="36F13515"/>
    <w:rsid w:val="370058B6"/>
    <w:rsid w:val="37066B46"/>
    <w:rsid w:val="37131885"/>
    <w:rsid w:val="372E53E1"/>
    <w:rsid w:val="37556EFB"/>
    <w:rsid w:val="37634C0D"/>
    <w:rsid w:val="37635AA2"/>
    <w:rsid w:val="376D038A"/>
    <w:rsid w:val="378D4EC4"/>
    <w:rsid w:val="379127D4"/>
    <w:rsid w:val="3794359E"/>
    <w:rsid w:val="37B01FC8"/>
    <w:rsid w:val="37BE275C"/>
    <w:rsid w:val="37F7211A"/>
    <w:rsid w:val="37FD2BB1"/>
    <w:rsid w:val="37FE1821"/>
    <w:rsid w:val="38115BCA"/>
    <w:rsid w:val="381D63E4"/>
    <w:rsid w:val="381F4C6A"/>
    <w:rsid w:val="383C048E"/>
    <w:rsid w:val="38454C9B"/>
    <w:rsid w:val="385A5B31"/>
    <w:rsid w:val="388116C0"/>
    <w:rsid w:val="388C714F"/>
    <w:rsid w:val="38946C1E"/>
    <w:rsid w:val="38966DB9"/>
    <w:rsid w:val="38B20894"/>
    <w:rsid w:val="38BA7564"/>
    <w:rsid w:val="38C2768F"/>
    <w:rsid w:val="38D3530B"/>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B0153E"/>
    <w:rsid w:val="39BC5220"/>
    <w:rsid w:val="39D879D3"/>
    <w:rsid w:val="39DB3A6E"/>
    <w:rsid w:val="39E245E4"/>
    <w:rsid w:val="39E84CC6"/>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03144"/>
    <w:rsid w:val="3B362C4D"/>
    <w:rsid w:val="3B8631C4"/>
    <w:rsid w:val="3B937719"/>
    <w:rsid w:val="3B942B73"/>
    <w:rsid w:val="3B9674D7"/>
    <w:rsid w:val="3BA20424"/>
    <w:rsid w:val="3BB335AC"/>
    <w:rsid w:val="3BC165FE"/>
    <w:rsid w:val="3BD3067E"/>
    <w:rsid w:val="3BD53AB5"/>
    <w:rsid w:val="3BDF0A62"/>
    <w:rsid w:val="3BEF40B2"/>
    <w:rsid w:val="3BFF61D4"/>
    <w:rsid w:val="3C0104C3"/>
    <w:rsid w:val="3C054F49"/>
    <w:rsid w:val="3C262C87"/>
    <w:rsid w:val="3C3C39A0"/>
    <w:rsid w:val="3C4D127E"/>
    <w:rsid w:val="3C5A7EF6"/>
    <w:rsid w:val="3C804923"/>
    <w:rsid w:val="3C9A21AA"/>
    <w:rsid w:val="3C9D3765"/>
    <w:rsid w:val="3C9E0FAA"/>
    <w:rsid w:val="3CA30947"/>
    <w:rsid w:val="3CB85542"/>
    <w:rsid w:val="3CC000F8"/>
    <w:rsid w:val="3CC236C3"/>
    <w:rsid w:val="3CDF3D10"/>
    <w:rsid w:val="3D0154CA"/>
    <w:rsid w:val="3D277613"/>
    <w:rsid w:val="3D2F2FAD"/>
    <w:rsid w:val="3D3C5369"/>
    <w:rsid w:val="3D4E395C"/>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8648DE"/>
    <w:rsid w:val="3E913ADC"/>
    <w:rsid w:val="3E922B85"/>
    <w:rsid w:val="3E922D59"/>
    <w:rsid w:val="3E9A15EB"/>
    <w:rsid w:val="3EA3700C"/>
    <w:rsid w:val="3EB02205"/>
    <w:rsid w:val="3EB221BF"/>
    <w:rsid w:val="3EB47903"/>
    <w:rsid w:val="3ED219A5"/>
    <w:rsid w:val="3ED7637C"/>
    <w:rsid w:val="3EDA3A1A"/>
    <w:rsid w:val="3EDF0CF3"/>
    <w:rsid w:val="3EE8557E"/>
    <w:rsid w:val="3EED740D"/>
    <w:rsid w:val="3EF50089"/>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E0724A"/>
    <w:rsid w:val="3FF35E75"/>
    <w:rsid w:val="400479C3"/>
    <w:rsid w:val="40404B79"/>
    <w:rsid w:val="404358BE"/>
    <w:rsid w:val="40797278"/>
    <w:rsid w:val="408E3720"/>
    <w:rsid w:val="40912007"/>
    <w:rsid w:val="409B357D"/>
    <w:rsid w:val="409F5F96"/>
    <w:rsid w:val="40B43BF9"/>
    <w:rsid w:val="40BC2DF7"/>
    <w:rsid w:val="40CE14CF"/>
    <w:rsid w:val="40CF6877"/>
    <w:rsid w:val="40E17710"/>
    <w:rsid w:val="40E86C9E"/>
    <w:rsid w:val="40F347AB"/>
    <w:rsid w:val="40F83F72"/>
    <w:rsid w:val="411713CA"/>
    <w:rsid w:val="411A6663"/>
    <w:rsid w:val="412D5086"/>
    <w:rsid w:val="41490BDC"/>
    <w:rsid w:val="414B2D54"/>
    <w:rsid w:val="416E59E3"/>
    <w:rsid w:val="417C4EC1"/>
    <w:rsid w:val="41904377"/>
    <w:rsid w:val="41A664B7"/>
    <w:rsid w:val="41B601E7"/>
    <w:rsid w:val="41CF3C25"/>
    <w:rsid w:val="41DD140B"/>
    <w:rsid w:val="41DF5CBF"/>
    <w:rsid w:val="41E83086"/>
    <w:rsid w:val="41EB174A"/>
    <w:rsid w:val="42177507"/>
    <w:rsid w:val="42204CE4"/>
    <w:rsid w:val="42226713"/>
    <w:rsid w:val="422B2BA1"/>
    <w:rsid w:val="4231785A"/>
    <w:rsid w:val="4235332E"/>
    <w:rsid w:val="42584818"/>
    <w:rsid w:val="427E48C1"/>
    <w:rsid w:val="42926048"/>
    <w:rsid w:val="429819E4"/>
    <w:rsid w:val="429B6E22"/>
    <w:rsid w:val="429C6B61"/>
    <w:rsid w:val="42B20515"/>
    <w:rsid w:val="42B34A1F"/>
    <w:rsid w:val="42B70FED"/>
    <w:rsid w:val="42BF4C55"/>
    <w:rsid w:val="42C845D8"/>
    <w:rsid w:val="42F91034"/>
    <w:rsid w:val="43262E27"/>
    <w:rsid w:val="434841F7"/>
    <w:rsid w:val="434D6B99"/>
    <w:rsid w:val="43524A05"/>
    <w:rsid w:val="43741364"/>
    <w:rsid w:val="437F792B"/>
    <w:rsid w:val="43871CB4"/>
    <w:rsid w:val="43BE214E"/>
    <w:rsid w:val="43C831A9"/>
    <w:rsid w:val="43ED298C"/>
    <w:rsid w:val="43EF2991"/>
    <w:rsid w:val="43F4696E"/>
    <w:rsid w:val="442D4378"/>
    <w:rsid w:val="44597BEE"/>
    <w:rsid w:val="4462798D"/>
    <w:rsid w:val="447A4753"/>
    <w:rsid w:val="44A70E24"/>
    <w:rsid w:val="44DD300E"/>
    <w:rsid w:val="44E2656D"/>
    <w:rsid w:val="44F11452"/>
    <w:rsid w:val="44FF451E"/>
    <w:rsid w:val="45177BA4"/>
    <w:rsid w:val="451C551F"/>
    <w:rsid w:val="451F3CCA"/>
    <w:rsid w:val="45341196"/>
    <w:rsid w:val="45493A4F"/>
    <w:rsid w:val="454E4188"/>
    <w:rsid w:val="45553167"/>
    <w:rsid w:val="45727755"/>
    <w:rsid w:val="45965757"/>
    <w:rsid w:val="45BA5028"/>
    <w:rsid w:val="45CA6C10"/>
    <w:rsid w:val="45CE5804"/>
    <w:rsid w:val="45D01294"/>
    <w:rsid w:val="45DA4126"/>
    <w:rsid w:val="45DC1DF8"/>
    <w:rsid w:val="45E03532"/>
    <w:rsid w:val="45FB48CF"/>
    <w:rsid w:val="462B5D44"/>
    <w:rsid w:val="462D5957"/>
    <w:rsid w:val="463354F6"/>
    <w:rsid w:val="463546D0"/>
    <w:rsid w:val="465346A2"/>
    <w:rsid w:val="46586687"/>
    <w:rsid w:val="466309D9"/>
    <w:rsid w:val="46694C85"/>
    <w:rsid w:val="466A2150"/>
    <w:rsid w:val="466D3B0A"/>
    <w:rsid w:val="46844FFB"/>
    <w:rsid w:val="46864313"/>
    <w:rsid w:val="468C1039"/>
    <w:rsid w:val="468C15DE"/>
    <w:rsid w:val="468F344C"/>
    <w:rsid w:val="46CE17A4"/>
    <w:rsid w:val="46D81406"/>
    <w:rsid w:val="47050296"/>
    <w:rsid w:val="470A5361"/>
    <w:rsid w:val="471866FB"/>
    <w:rsid w:val="472022E1"/>
    <w:rsid w:val="472406DF"/>
    <w:rsid w:val="472D3683"/>
    <w:rsid w:val="47332398"/>
    <w:rsid w:val="473B416A"/>
    <w:rsid w:val="473B7E9E"/>
    <w:rsid w:val="47403AF2"/>
    <w:rsid w:val="47453C8F"/>
    <w:rsid w:val="475B3378"/>
    <w:rsid w:val="4766347D"/>
    <w:rsid w:val="47715F93"/>
    <w:rsid w:val="478D4609"/>
    <w:rsid w:val="478D6A12"/>
    <w:rsid w:val="47962309"/>
    <w:rsid w:val="479C610A"/>
    <w:rsid w:val="47A32AF0"/>
    <w:rsid w:val="47AF032C"/>
    <w:rsid w:val="47BA0CEF"/>
    <w:rsid w:val="47C07D80"/>
    <w:rsid w:val="47EA4D37"/>
    <w:rsid w:val="47EC146A"/>
    <w:rsid w:val="481D74A2"/>
    <w:rsid w:val="48334280"/>
    <w:rsid w:val="48386782"/>
    <w:rsid w:val="4839372F"/>
    <w:rsid w:val="48406A1E"/>
    <w:rsid w:val="48455013"/>
    <w:rsid w:val="484726A4"/>
    <w:rsid w:val="484B7369"/>
    <w:rsid w:val="487274B4"/>
    <w:rsid w:val="487F714C"/>
    <w:rsid w:val="48811612"/>
    <w:rsid w:val="488818E0"/>
    <w:rsid w:val="48B86BFD"/>
    <w:rsid w:val="48E06989"/>
    <w:rsid w:val="48E2763C"/>
    <w:rsid w:val="48E92C88"/>
    <w:rsid w:val="48EB1D85"/>
    <w:rsid w:val="494C141C"/>
    <w:rsid w:val="4954359E"/>
    <w:rsid w:val="49821D8D"/>
    <w:rsid w:val="4987544D"/>
    <w:rsid w:val="49953C5B"/>
    <w:rsid w:val="49AE3D92"/>
    <w:rsid w:val="49BF2772"/>
    <w:rsid w:val="49C15E4E"/>
    <w:rsid w:val="49C47EBE"/>
    <w:rsid w:val="49C55CAD"/>
    <w:rsid w:val="49CA225D"/>
    <w:rsid w:val="49D270B8"/>
    <w:rsid w:val="4A1203E3"/>
    <w:rsid w:val="4A2A4374"/>
    <w:rsid w:val="4A3509A5"/>
    <w:rsid w:val="4A3C064E"/>
    <w:rsid w:val="4A3C31F7"/>
    <w:rsid w:val="4A863FBD"/>
    <w:rsid w:val="4A892CB4"/>
    <w:rsid w:val="4AA927DF"/>
    <w:rsid w:val="4AB450E7"/>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284F6C"/>
    <w:rsid w:val="4C4048FC"/>
    <w:rsid w:val="4C7546CD"/>
    <w:rsid w:val="4C894A92"/>
    <w:rsid w:val="4C9721EA"/>
    <w:rsid w:val="4C983FA4"/>
    <w:rsid w:val="4C9A5F96"/>
    <w:rsid w:val="4C9B7DE3"/>
    <w:rsid w:val="4C9F7E3C"/>
    <w:rsid w:val="4CA178A3"/>
    <w:rsid w:val="4CA9023C"/>
    <w:rsid w:val="4CAA3BA6"/>
    <w:rsid w:val="4CB144C1"/>
    <w:rsid w:val="4CB3138C"/>
    <w:rsid w:val="4CBE1543"/>
    <w:rsid w:val="4CBE4760"/>
    <w:rsid w:val="4CCC2062"/>
    <w:rsid w:val="4CD63AEA"/>
    <w:rsid w:val="4CF86DA4"/>
    <w:rsid w:val="4D020DA5"/>
    <w:rsid w:val="4D0D52CB"/>
    <w:rsid w:val="4D566C49"/>
    <w:rsid w:val="4D6037A5"/>
    <w:rsid w:val="4D743AA4"/>
    <w:rsid w:val="4D834946"/>
    <w:rsid w:val="4D861544"/>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E397C"/>
    <w:rsid w:val="4EF614BA"/>
    <w:rsid w:val="4EF62402"/>
    <w:rsid w:val="4F087D26"/>
    <w:rsid w:val="4F35630A"/>
    <w:rsid w:val="4F362E18"/>
    <w:rsid w:val="4F497B36"/>
    <w:rsid w:val="4F540B41"/>
    <w:rsid w:val="4F547EAA"/>
    <w:rsid w:val="4F71681B"/>
    <w:rsid w:val="4F832885"/>
    <w:rsid w:val="4F9039FE"/>
    <w:rsid w:val="4FAA20BA"/>
    <w:rsid w:val="4FB5670E"/>
    <w:rsid w:val="4FBE2BCB"/>
    <w:rsid w:val="4FE02223"/>
    <w:rsid w:val="50437224"/>
    <w:rsid w:val="50490678"/>
    <w:rsid w:val="505A512C"/>
    <w:rsid w:val="507A658B"/>
    <w:rsid w:val="5089260D"/>
    <w:rsid w:val="50895295"/>
    <w:rsid w:val="5098572F"/>
    <w:rsid w:val="50B906DF"/>
    <w:rsid w:val="50DD515E"/>
    <w:rsid w:val="50E76185"/>
    <w:rsid w:val="50F018D3"/>
    <w:rsid w:val="50F47A17"/>
    <w:rsid w:val="51116C5C"/>
    <w:rsid w:val="51326B0B"/>
    <w:rsid w:val="51336612"/>
    <w:rsid w:val="513612E6"/>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61013A"/>
    <w:rsid w:val="52907FA1"/>
    <w:rsid w:val="529526FC"/>
    <w:rsid w:val="529C45E9"/>
    <w:rsid w:val="52A17AC6"/>
    <w:rsid w:val="52C04D72"/>
    <w:rsid w:val="52CA35B0"/>
    <w:rsid w:val="52D27A41"/>
    <w:rsid w:val="52DA0A73"/>
    <w:rsid w:val="52DD15C5"/>
    <w:rsid w:val="52EE7DBE"/>
    <w:rsid w:val="52F63B4F"/>
    <w:rsid w:val="53082F2C"/>
    <w:rsid w:val="530E35EF"/>
    <w:rsid w:val="53131C59"/>
    <w:rsid w:val="53286C71"/>
    <w:rsid w:val="53345BA9"/>
    <w:rsid w:val="53396085"/>
    <w:rsid w:val="534A7EEE"/>
    <w:rsid w:val="53535371"/>
    <w:rsid w:val="53670639"/>
    <w:rsid w:val="53B84C8E"/>
    <w:rsid w:val="53BD274E"/>
    <w:rsid w:val="53E65701"/>
    <w:rsid w:val="53F52A77"/>
    <w:rsid w:val="53FC4BBD"/>
    <w:rsid w:val="53FD5774"/>
    <w:rsid w:val="5414272D"/>
    <w:rsid w:val="542E6AAF"/>
    <w:rsid w:val="543D68D9"/>
    <w:rsid w:val="546F7A15"/>
    <w:rsid w:val="54871B54"/>
    <w:rsid w:val="549F3EDE"/>
    <w:rsid w:val="54AA3CD9"/>
    <w:rsid w:val="54B76615"/>
    <w:rsid w:val="54C96C83"/>
    <w:rsid w:val="54D31B63"/>
    <w:rsid w:val="54EA3219"/>
    <w:rsid w:val="550118A5"/>
    <w:rsid w:val="554860F4"/>
    <w:rsid w:val="55582F0D"/>
    <w:rsid w:val="557A16A0"/>
    <w:rsid w:val="559719B0"/>
    <w:rsid w:val="559A22C4"/>
    <w:rsid w:val="559C2F3F"/>
    <w:rsid w:val="559F228F"/>
    <w:rsid w:val="55A67EE8"/>
    <w:rsid w:val="55B54251"/>
    <w:rsid w:val="55D00DC0"/>
    <w:rsid w:val="55E8090D"/>
    <w:rsid w:val="56060266"/>
    <w:rsid w:val="562A1609"/>
    <w:rsid w:val="563F74A4"/>
    <w:rsid w:val="566B53D2"/>
    <w:rsid w:val="56715C12"/>
    <w:rsid w:val="567B1141"/>
    <w:rsid w:val="567B56A9"/>
    <w:rsid w:val="5681373E"/>
    <w:rsid w:val="56991451"/>
    <w:rsid w:val="569A3398"/>
    <w:rsid w:val="569D6C7E"/>
    <w:rsid w:val="56A7418C"/>
    <w:rsid w:val="56AD7471"/>
    <w:rsid w:val="56EB3361"/>
    <w:rsid w:val="56F40954"/>
    <w:rsid w:val="56F72F30"/>
    <w:rsid w:val="570D256E"/>
    <w:rsid w:val="57301450"/>
    <w:rsid w:val="574D339C"/>
    <w:rsid w:val="5753468B"/>
    <w:rsid w:val="575B3101"/>
    <w:rsid w:val="5760479D"/>
    <w:rsid w:val="576D43D6"/>
    <w:rsid w:val="5779650A"/>
    <w:rsid w:val="57B11185"/>
    <w:rsid w:val="57B15E76"/>
    <w:rsid w:val="57BA33E6"/>
    <w:rsid w:val="57C451DA"/>
    <w:rsid w:val="57E12441"/>
    <w:rsid w:val="57E52AC8"/>
    <w:rsid w:val="57F01B40"/>
    <w:rsid w:val="57F25C54"/>
    <w:rsid w:val="58037259"/>
    <w:rsid w:val="580B1E0B"/>
    <w:rsid w:val="58164A86"/>
    <w:rsid w:val="58224F50"/>
    <w:rsid w:val="58294D7E"/>
    <w:rsid w:val="584410CC"/>
    <w:rsid w:val="585712B7"/>
    <w:rsid w:val="58603614"/>
    <w:rsid w:val="58615E6E"/>
    <w:rsid w:val="58635793"/>
    <w:rsid w:val="586A36EE"/>
    <w:rsid w:val="587D0D3A"/>
    <w:rsid w:val="588C11D6"/>
    <w:rsid w:val="58C16B43"/>
    <w:rsid w:val="58D26D25"/>
    <w:rsid w:val="58EF47AD"/>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D32C2"/>
    <w:rsid w:val="59A84CD5"/>
    <w:rsid w:val="59AB0581"/>
    <w:rsid w:val="59CA0DF6"/>
    <w:rsid w:val="59CD2536"/>
    <w:rsid w:val="59D05539"/>
    <w:rsid w:val="59E12D2E"/>
    <w:rsid w:val="59E56E97"/>
    <w:rsid w:val="59EE0B0E"/>
    <w:rsid w:val="59EF52ED"/>
    <w:rsid w:val="59F378E0"/>
    <w:rsid w:val="5A03208B"/>
    <w:rsid w:val="5A1B27B8"/>
    <w:rsid w:val="5A306B42"/>
    <w:rsid w:val="5A41505E"/>
    <w:rsid w:val="5A60385B"/>
    <w:rsid w:val="5A652CD0"/>
    <w:rsid w:val="5A8E0B51"/>
    <w:rsid w:val="5A9B36D2"/>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B0F5B"/>
    <w:rsid w:val="5B7C3A7D"/>
    <w:rsid w:val="5B8675CA"/>
    <w:rsid w:val="5BA652CD"/>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110C61"/>
    <w:rsid w:val="5D126228"/>
    <w:rsid w:val="5D1949C1"/>
    <w:rsid w:val="5D1B0F43"/>
    <w:rsid w:val="5D1F3C0E"/>
    <w:rsid w:val="5D3734F1"/>
    <w:rsid w:val="5D3A42DC"/>
    <w:rsid w:val="5D423265"/>
    <w:rsid w:val="5DCE771F"/>
    <w:rsid w:val="5DD3556C"/>
    <w:rsid w:val="5DD81E67"/>
    <w:rsid w:val="5DE6704B"/>
    <w:rsid w:val="5DEC3B70"/>
    <w:rsid w:val="5DEF746F"/>
    <w:rsid w:val="5DF84369"/>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87A26"/>
    <w:rsid w:val="5EA35CFD"/>
    <w:rsid w:val="5EAC0CC5"/>
    <w:rsid w:val="5EAF07E9"/>
    <w:rsid w:val="5EB75E1B"/>
    <w:rsid w:val="5EC56393"/>
    <w:rsid w:val="5EF078DD"/>
    <w:rsid w:val="5EF62DCD"/>
    <w:rsid w:val="5EFB0071"/>
    <w:rsid w:val="5EFE34A1"/>
    <w:rsid w:val="5F143221"/>
    <w:rsid w:val="5F173FD8"/>
    <w:rsid w:val="5F3262F4"/>
    <w:rsid w:val="5F5C27E5"/>
    <w:rsid w:val="5F6938A8"/>
    <w:rsid w:val="5F6E2815"/>
    <w:rsid w:val="5F7C06D8"/>
    <w:rsid w:val="5F8939C8"/>
    <w:rsid w:val="5F9E02EC"/>
    <w:rsid w:val="5FA1081C"/>
    <w:rsid w:val="5FBB5BDB"/>
    <w:rsid w:val="5FD9462B"/>
    <w:rsid w:val="5FE061B9"/>
    <w:rsid w:val="5FEB5761"/>
    <w:rsid w:val="5FF41BFE"/>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1F5E40"/>
    <w:rsid w:val="612650A2"/>
    <w:rsid w:val="61275225"/>
    <w:rsid w:val="614041D7"/>
    <w:rsid w:val="61552A82"/>
    <w:rsid w:val="616C655B"/>
    <w:rsid w:val="616E381D"/>
    <w:rsid w:val="616E7A73"/>
    <w:rsid w:val="61A21ED5"/>
    <w:rsid w:val="61BA5EFD"/>
    <w:rsid w:val="61C7660C"/>
    <w:rsid w:val="61D272BB"/>
    <w:rsid w:val="61D81BE2"/>
    <w:rsid w:val="61E93AD6"/>
    <w:rsid w:val="620100B1"/>
    <w:rsid w:val="62190F45"/>
    <w:rsid w:val="62193B80"/>
    <w:rsid w:val="621B4181"/>
    <w:rsid w:val="621E6A41"/>
    <w:rsid w:val="62216BE1"/>
    <w:rsid w:val="62306AE7"/>
    <w:rsid w:val="62353B47"/>
    <w:rsid w:val="624076D6"/>
    <w:rsid w:val="62511DE0"/>
    <w:rsid w:val="628C53F9"/>
    <w:rsid w:val="62937829"/>
    <w:rsid w:val="62A20B07"/>
    <w:rsid w:val="62A414E0"/>
    <w:rsid w:val="62BA5904"/>
    <w:rsid w:val="62CC77CB"/>
    <w:rsid w:val="62E409E4"/>
    <w:rsid w:val="62F3784F"/>
    <w:rsid w:val="62F41404"/>
    <w:rsid w:val="62FF3FB5"/>
    <w:rsid w:val="63021DE2"/>
    <w:rsid w:val="63112339"/>
    <w:rsid w:val="632C21E9"/>
    <w:rsid w:val="632C2662"/>
    <w:rsid w:val="63385D89"/>
    <w:rsid w:val="633A0F04"/>
    <w:rsid w:val="6340127C"/>
    <w:rsid w:val="63402FDE"/>
    <w:rsid w:val="63654FE0"/>
    <w:rsid w:val="63985508"/>
    <w:rsid w:val="63A43115"/>
    <w:rsid w:val="63AA5332"/>
    <w:rsid w:val="63BE5630"/>
    <w:rsid w:val="63C61233"/>
    <w:rsid w:val="63D33DB7"/>
    <w:rsid w:val="63FF6AFB"/>
    <w:rsid w:val="640754EE"/>
    <w:rsid w:val="64142736"/>
    <w:rsid w:val="642A2A58"/>
    <w:rsid w:val="64391A57"/>
    <w:rsid w:val="64585109"/>
    <w:rsid w:val="645F7031"/>
    <w:rsid w:val="64881679"/>
    <w:rsid w:val="649F7EFD"/>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A57048"/>
    <w:rsid w:val="65B50E5A"/>
    <w:rsid w:val="65D40A3C"/>
    <w:rsid w:val="65D54781"/>
    <w:rsid w:val="65D7500D"/>
    <w:rsid w:val="660867AF"/>
    <w:rsid w:val="662D27C6"/>
    <w:rsid w:val="66452970"/>
    <w:rsid w:val="66452FE9"/>
    <w:rsid w:val="668D7DF1"/>
    <w:rsid w:val="66964197"/>
    <w:rsid w:val="66AB7EE5"/>
    <w:rsid w:val="66C73D9C"/>
    <w:rsid w:val="66CD3F7E"/>
    <w:rsid w:val="66D04B5E"/>
    <w:rsid w:val="66D60DB1"/>
    <w:rsid w:val="66E561D8"/>
    <w:rsid w:val="66F00AF0"/>
    <w:rsid w:val="6700750E"/>
    <w:rsid w:val="67580868"/>
    <w:rsid w:val="67610EFA"/>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A0499E"/>
    <w:rsid w:val="68A36E99"/>
    <w:rsid w:val="68AE3670"/>
    <w:rsid w:val="68C332BA"/>
    <w:rsid w:val="68C708F2"/>
    <w:rsid w:val="68D56251"/>
    <w:rsid w:val="68EF5946"/>
    <w:rsid w:val="68F25DFA"/>
    <w:rsid w:val="68FF6567"/>
    <w:rsid w:val="692C0D0B"/>
    <w:rsid w:val="693118AD"/>
    <w:rsid w:val="69603C4B"/>
    <w:rsid w:val="69614422"/>
    <w:rsid w:val="69683F1C"/>
    <w:rsid w:val="69734633"/>
    <w:rsid w:val="6986197E"/>
    <w:rsid w:val="69930E11"/>
    <w:rsid w:val="699C0EF8"/>
    <w:rsid w:val="69A23095"/>
    <w:rsid w:val="69AB5DBB"/>
    <w:rsid w:val="69B06EFE"/>
    <w:rsid w:val="69B37A6B"/>
    <w:rsid w:val="69B840F1"/>
    <w:rsid w:val="69C91948"/>
    <w:rsid w:val="69F22996"/>
    <w:rsid w:val="69FD45AC"/>
    <w:rsid w:val="6A0C6539"/>
    <w:rsid w:val="6A0D1FC4"/>
    <w:rsid w:val="6A2314C2"/>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4B5737"/>
    <w:rsid w:val="6C517C19"/>
    <w:rsid w:val="6C547454"/>
    <w:rsid w:val="6C5648D5"/>
    <w:rsid w:val="6C740601"/>
    <w:rsid w:val="6C842DAB"/>
    <w:rsid w:val="6C8A5474"/>
    <w:rsid w:val="6CD85C69"/>
    <w:rsid w:val="6CF22917"/>
    <w:rsid w:val="6D464DCC"/>
    <w:rsid w:val="6D616216"/>
    <w:rsid w:val="6D8D1511"/>
    <w:rsid w:val="6D932C97"/>
    <w:rsid w:val="6DA225C5"/>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867595"/>
    <w:rsid w:val="6F9045BD"/>
    <w:rsid w:val="6F956BB0"/>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45DFE"/>
    <w:rsid w:val="70963635"/>
    <w:rsid w:val="709E757C"/>
    <w:rsid w:val="70A4031D"/>
    <w:rsid w:val="70A81FF7"/>
    <w:rsid w:val="70AB6982"/>
    <w:rsid w:val="70B960E4"/>
    <w:rsid w:val="70BD0161"/>
    <w:rsid w:val="70CE2945"/>
    <w:rsid w:val="70E03E42"/>
    <w:rsid w:val="70E45212"/>
    <w:rsid w:val="710003A8"/>
    <w:rsid w:val="710376A0"/>
    <w:rsid w:val="71055269"/>
    <w:rsid w:val="710F0BB8"/>
    <w:rsid w:val="71194261"/>
    <w:rsid w:val="711C5BB5"/>
    <w:rsid w:val="71375D39"/>
    <w:rsid w:val="713839ED"/>
    <w:rsid w:val="7144689C"/>
    <w:rsid w:val="714872A8"/>
    <w:rsid w:val="715971DA"/>
    <w:rsid w:val="715A4A8D"/>
    <w:rsid w:val="717E5F2F"/>
    <w:rsid w:val="71885178"/>
    <w:rsid w:val="718B15C7"/>
    <w:rsid w:val="71997C57"/>
    <w:rsid w:val="71B2274D"/>
    <w:rsid w:val="71BF4E45"/>
    <w:rsid w:val="71C20258"/>
    <w:rsid w:val="71C43B20"/>
    <w:rsid w:val="71CC7EBE"/>
    <w:rsid w:val="71D20555"/>
    <w:rsid w:val="71D62468"/>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11FB9"/>
    <w:rsid w:val="72D63B2E"/>
    <w:rsid w:val="72D7336E"/>
    <w:rsid w:val="72F21234"/>
    <w:rsid w:val="72FD0906"/>
    <w:rsid w:val="7313580C"/>
    <w:rsid w:val="73300890"/>
    <w:rsid w:val="7339443F"/>
    <w:rsid w:val="734F14E0"/>
    <w:rsid w:val="73795D74"/>
    <w:rsid w:val="739509FA"/>
    <w:rsid w:val="73A80755"/>
    <w:rsid w:val="73C4164C"/>
    <w:rsid w:val="73CC653A"/>
    <w:rsid w:val="73CF5D1F"/>
    <w:rsid w:val="73D159A1"/>
    <w:rsid w:val="73D217D6"/>
    <w:rsid w:val="73DD0AC3"/>
    <w:rsid w:val="73E00FC2"/>
    <w:rsid w:val="73E96F00"/>
    <w:rsid w:val="73F35C20"/>
    <w:rsid w:val="73F8462A"/>
    <w:rsid w:val="74080168"/>
    <w:rsid w:val="740C66E7"/>
    <w:rsid w:val="741D2D43"/>
    <w:rsid w:val="745B0796"/>
    <w:rsid w:val="745F4062"/>
    <w:rsid w:val="74DF558B"/>
    <w:rsid w:val="74EE1D1B"/>
    <w:rsid w:val="74F10289"/>
    <w:rsid w:val="74F826B3"/>
    <w:rsid w:val="75014572"/>
    <w:rsid w:val="75067D82"/>
    <w:rsid w:val="75101474"/>
    <w:rsid w:val="75152359"/>
    <w:rsid w:val="752955C7"/>
    <w:rsid w:val="75473AB6"/>
    <w:rsid w:val="755A639D"/>
    <w:rsid w:val="75612341"/>
    <w:rsid w:val="75882465"/>
    <w:rsid w:val="7589081E"/>
    <w:rsid w:val="75913AD5"/>
    <w:rsid w:val="75AB03F6"/>
    <w:rsid w:val="75AD6E01"/>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433E8"/>
    <w:rsid w:val="771946D8"/>
    <w:rsid w:val="772268FD"/>
    <w:rsid w:val="77237EAA"/>
    <w:rsid w:val="77474684"/>
    <w:rsid w:val="774B39B8"/>
    <w:rsid w:val="775666E2"/>
    <w:rsid w:val="77653ACC"/>
    <w:rsid w:val="77747DD3"/>
    <w:rsid w:val="77A70B72"/>
    <w:rsid w:val="77A82770"/>
    <w:rsid w:val="77BD4BE4"/>
    <w:rsid w:val="77BD7E72"/>
    <w:rsid w:val="77C9487D"/>
    <w:rsid w:val="77ED0386"/>
    <w:rsid w:val="77F72469"/>
    <w:rsid w:val="77F854D4"/>
    <w:rsid w:val="78065036"/>
    <w:rsid w:val="780D5CB6"/>
    <w:rsid w:val="78366B8C"/>
    <w:rsid w:val="783B287A"/>
    <w:rsid w:val="78482C69"/>
    <w:rsid w:val="785E7689"/>
    <w:rsid w:val="785F0006"/>
    <w:rsid w:val="78686239"/>
    <w:rsid w:val="786A7B13"/>
    <w:rsid w:val="788249B9"/>
    <w:rsid w:val="78886D15"/>
    <w:rsid w:val="78B2035E"/>
    <w:rsid w:val="78B43B82"/>
    <w:rsid w:val="78B57D9C"/>
    <w:rsid w:val="78BB76EA"/>
    <w:rsid w:val="78E26C73"/>
    <w:rsid w:val="78E76B0F"/>
    <w:rsid w:val="78F65C61"/>
    <w:rsid w:val="78FB1BD1"/>
    <w:rsid w:val="7919443B"/>
    <w:rsid w:val="79213328"/>
    <w:rsid w:val="796101BE"/>
    <w:rsid w:val="7964511F"/>
    <w:rsid w:val="79824E81"/>
    <w:rsid w:val="79956A1C"/>
    <w:rsid w:val="799B2468"/>
    <w:rsid w:val="799E7491"/>
    <w:rsid w:val="799F3F47"/>
    <w:rsid w:val="79A72484"/>
    <w:rsid w:val="79A82466"/>
    <w:rsid w:val="79BA471D"/>
    <w:rsid w:val="79C47FC2"/>
    <w:rsid w:val="79C54A2B"/>
    <w:rsid w:val="79DF005F"/>
    <w:rsid w:val="79E028EC"/>
    <w:rsid w:val="7A0A673E"/>
    <w:rsid w:val="7A114E8A"/>
    <w:rsid w:val="7A1C5B1C"/>
    <w:rsid w:val="7A233119"/>
    <w:rsid w:val="7A2D6C9D"/>
    <w:rsid w:val="7A4653BA"/>
    <w:rsid w:val="7A765EEC"/>
    <w:rsid w:val="7A772579"/>
    <w:rsid w:val="7A773B5D"/>
    <w:rsid w:val="7A790CA9"/>
    <w:rsid w:val="7AB0523D"/>
    <w:rsid w:val="7AB83F1D"/>
    <w:rsid w:val="7ACC04C2"/>
    <w:rsid w:val="7AD234FC"/>
    <w:rsid w:val="7AD86C9B"/>
    <w:rsid w:val="7ADD6AF4"/>
    <w:rsid w:val="7AE2061C"/>
    <w:rsid w:val="7AE960CA"/>
    <w:rsid w:val="7AF5232E"/>
    <w:rsid w:val="7AF937F5"/>
    <w:rsid w:val="7B002131"/>
    <w:rsid w:val="7B0864F6"/>
    <w:rsid w:val="7B134040"/>
    <w:rsid w:val="7B1B16D3"/>
    <w:rsid w:val="7B2E6780"/>
    <w:rsid w:val="7B3A6655"/>
    <w:rsid w:val="7B5B5807"/>
    <w:rsid w:val="7B5D217A"/>
    <w:rsid w:val="7B614801"/>
    <w:rsid w:val="7B684A54"/>
    <w:rsid w:val="7B8270E6"/>
    <w:rsid w:val="7B881F88"/>
    <w:rsid w:val="7B913B86"/>
    <w:rsid w:val="7B97422A"/>
    <w:rsid w:val="7BA969F0"/>
    <w:rsid w:val="7BB31B68"/>
    <w:rsid w:val="7BCB31C0"/>
    <w:rsid w:val="7BDC6155"/>
    <w:rsid w:val="7C071C5F"/>
    <w:rsid w:val="7C1311BA"/>
    <w:rsid w:val="7C194469"/>
    <w:rsid w:val="7C1A6CD5"/>
    <w:rsid w:val="7C2630F4"/>
    <w:rsid w:val="7C3A066B"/>
    <w:rsid w:val="7C45471C"/>
    <w:rsid w:val="7C4A0843"/>
    <w:rsid w:val="7C7E27D3"/>
    <w:rsid w:val="7C7F3629"/>
    <w:rsid w:val="7C8B7A6D"/>
    <w:rsid w:val="7C90110D"/>
    <w:rsid w:val="7C9B6AF6"/>
    <w:rsid w:val="7CA34622"/>
    <w:rsid w:val="7CC90590"/>
    <w:rsid w:val="7D2F6FF7"/>
    <w:rsid w:val="7D303FCF"/>
    <w:rsid w:val="7D332F6D"/>
    <w:rsid w:val="7D3446E3"/>
    <w:rsid w:val="7D3A1A33"/>
    <w:rsid w:val="7D3D587B"/>
    <w:rsid w:val="7D406452"/>
    <w:rsid w:val="7D4435DF"/>
    <w:rsid w:val="7D4B267A"/>
    <w:rsid w:val="7D5C75F5"/>
    <w:rsid w:val="7D694213"/>
    <w:rsid w:val="7D6E6D2F"/>
    <w:rsid w:val="7DB838C8"/>
    <w:rsid w:val="7DC23C3E"/>
    <w:rsid w:val="7DCA5633"/>
    <w:rsid w:val="7DF46E1B"/>
    <w:rsid w:val="7E0464CE"/>
    <w:rsid w:val="7E202324"/>
    <w:rsid w:val="7E2C2660"/>
    <w:rsid w:val="7E476D34"/>
    <w:rsid w:val="7E555A2D"/>
    <w:rsid w:val="7E58588F"/>
    <w:rsid w:val="7E6D6DAE"/>
    <w:rsid w:val="7E6F3FB2"/>
    <w:rsid w:val="7E847598"/>
    <w:rsid w:val="7E957586"/>
    <w:rsid w:val="7E9B11AA"/>
    <w:rsid w:val="7E9E1DEB"/>
    <w:rsid w:val="7EA32AD0"/>
    <w:rsid w:val="7ECD4344"/>
    <w:rsid w:val="7ED55007"/>
    <w:rsid w:val="7ED953E3"/>
    <w:rsid w:val="7EF765D0"/>
    <w:rsid w:val="7EF87C96"/>
    <w:rsid w:val="7F086927"/>
    <w:rsid w:val="7F215D8A"/>
    <w:rsid w:val="7F301B1E"/>
    <w:rsid w:val="7F375D0A"/>
    <w:rsid w:val="7F500CBA"/>
    <w:rsid w:val="7F587DE1"/>
    <w:rsid w:val="7F59726B"/>
    <w:rsid w:val="7F61016D"/>
    <w:rsid w:val="7F635A42"/>
    <w:rsid w:val="7F6D28E2"/>
    <w:rsid w:val="7F820D78"/>
    <w:rsid w:val="7F935AA2"/>
    <w:rsid w:val="7FA379C4"/>
    <w:rsid w:val="7FA51E6D"/>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B4916"/>
  <w15:docId w15:val="{6BCE3D21-7C0B-440E-89DB-D21D388D9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eastAsia="t"/>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0"/>
    <w:uiPriority w:val="9"/>
    <w:qFormat/>
    <w:pPr>
      <w:numPr>
        <w:ilvl w:val="2"/>
      </w:numPr>
      <w:tabs>
        <w:tab w:val="left" w:pos="720"/>
      </w:tabs>
      <w:spacing w:line="416" w:lineRule="auto"/>
      <w:outlineLvl w:val="2"/>
    </w:pPr>
    <w:rPr>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a5"/>
    <w:qFormat/>
    <w:pPr>
      <w:tabs>
        <w:tab w:val="left" w:pos="1418"/>
      </w:tabs>
      <w:spacing w:before="120" w:after="120" w:line="240" w:lineRule="auto"/>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Cs w:val="20"/>
    </w:rPr>
  </w:style>
  <w:style w:type="paragraph" w:styleId="aa">
    <w:name w:val="Body Text"/>
    <w:basedOn w:val="a"/>
    <w:link w:val="ab"/>
    <w:qFormat/>
    <w:pPr>
      <w:widowControl w:val="0"/>
      <w:spacing w:after="0" w:line="240" w:lineRule="auto"/>
      <w:jc w:val="both"/>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0"/>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30">
    <w:name w:val="标题 3 字符"/>
    <w:link w:val="3"/>
    <w:uiPriority w:val="9"/>
    <w:qFormat/>
    <w:rPr>
      <w:b/>
      <w:bCs/>
      <w:sz w:val="32"/>
      <w:szCs w:val="32"/>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ad">
    <w:name w:val="批注框文本 字符"/>
    <w:link w:val="ac"/>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pPr>
      <w:spacing w:after="160" w:line="259" w:lineRule="auto"/>
    </w:pPr>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spacing w:after="160" w:line="259" w:lineRule="auto"/>
      <w:jc w:val="both"/>
    </w:pPr>
    <w:rPr>
      <w:kern w:val="2"/>
      <w:sz w:val="21"/>
      <w:szCs w:val="21"/>
    </w:rPr>
  </w:style>
  <w:style w:type="paragraph" w:customStyle="1" w:styleId="17">
    <w:name w:val="样式1"/>
    <w:basedOn w:val="a"/>
    <w:link w:val="1Char"/>
    <w:qFormat/>
    <w:pPr>
      <w:snapToGrid w:val="0"/>
      <w:spacing w:before="120" w:afterLines="50" w:after="120" w:line="240" w:lineRule="auto"/>
      <w:jc w:val="both"/>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f0">
    <w:name w:val="List Paragraph"/>
    <w:basedOn w:val="a"/>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a"/>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a"/>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a0"/>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a"/>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qFormat/>
  </w:style>
  <w:style w:type="paragraph" w:customStyle="1" w:styleId="32">
    <w:name w:val="列出段落3"/>
    <w:basedOn w:val="a"/>
    <w:link w:val="Char1"/>
    <w:qFormat/>
    <w:pPr>
      <w:spacing w:after="0"/>
      <w:ind w:leftChars="400" w:left="840" w:hanging="1440"/>
    </w:pPr>
    <w:rPr>
      <w:rFonts w:ascii="Times" w:eastAsia="Batang" w:hAnsi="Times"/>
      <w:szCs w:val="24"/>
    </w:rPr>
  </w:style>
  <w:style w:type="character" w:customStyle="1" w:styleId="Char0">
    <w:name w:val="题注 Char"/>
    <w:basedOn w:val="a0"/>
    <w:qFormat/>
    <w:rPr>
      <w:b/>
    </w:rPr>
  </w:style>
  <w:style w:type="character" w:customStyle="1" w:styleId="Char1">
    <w:name w:val="列出段落 Char1"/>
    <w:basedOn w:val="a0"/>
    <w:link w:val="32"/>
    <w:qFormat/>
    <w:rPr>
      <w:rFonts w:ascii="Times" w:eastAsia="Batang" w:hAnsi="Times" w:cs="Times" w:hint="default"/>
      <w:szCs w:val="24"/>
      <w:lang w:val="en-US"/>
    </w:rPr>
  </w:style>
  <w:style w:type="table" w:customStyle="1" w:styleId="22">
    <w:name w:val="网格型2"/>
    <w:basedOn w:val="a1"/>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10">
    <w:name w:val="列出段落31"/>
    <w:basedOn w:val="a"/>
    <w:qFormat/>
    <w:pPr>
      <w:spacing w:after="0"/>
      <w:ind w:leftChars="400" w:left="840" w:hanging="14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CAB6CF-C8A6-4168-980F-8F1F4A4D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4837</Words>
  <Characters>27575</Characters>
  <Application>Microsoft Office Word</Application>
  <DocSecurity>0</DocSecurity>
  <Lines>229</Lines>
  <Paragraphs>64</Paragraphs>
  <ScaleCrop>false</ScaleCrop>
  <Company>www.zte.com.cn</Company>
  <LinksUpToDate>false</LinksUpToDate>
  <CharactersWithSpaces>32348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郑国增10241697</cp:lastModifiedBy>
  <cp:revision>23</cp:revision>
  <dcterms:created xsi:type="dcterms:W3CDTF">2021-09-30T03:49:00Z</dcterms:created>
  <dcterms:modified xsi:type="dcterms:W3CDTF">2022-11-07T13:44:00Z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